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E55B8" w14:textId="77777777" w:rsidR="00A47677" w:rsidRDefault="00A47677">
      <w:pPr>
        <w:pStyle w:val="Corpodetexto"/>
        <w:rPr>
          <w:rFonts w:ascii="Times New Roman"/>
          <w:b/>
          <w:sz w:val="20"/>
        </w:rPr>
      </w:pPr>
    </w:p>
    <w:p w14:paraId="1C2CF8DE" w14:textId="77777777" w:rsidR="00A47677" w:rsidRDefault="00A47677">
      <w:pPr>
        <w:pStyle w:val="Corpodetexto"/>
        <w:rPr>
          <w:rFonts w:ascii="Times New Roman"/>
          <w:b/>
          <w:sz w:val="20"/>
        </w:rPr>
      </w:pPr>
    </w:p>
    <w:p w14:paraId="55EC28A1" w14:textId="15CC72F3" w:rsidR="00ED0BCC" w:rsidRPr="00D536E9" w:rsidRDefault="00ED0BCC" w:rsidP="00ED0BCC">
      <w:pPr>
        <w:pStyle w:val="Ttulo1"/>
        <w:rPr>
          <w:rFonts w:ascii="Courier New" w:hAnsi="Courier New" w:cs="Courier New"/>
          <w:b/>
          <w:bCs/>
          <w:iCs/>
          <w:sz w:val="24"/>
          <w:szCs w:val="24"/>
        </w:rPr>
      </w:pPr>
      <w:r w:rsidRPr="00ED0BCC">
        <w:rPr>
          <w:rFonts w:ascii="Courier New" w:hAnsi="Courier New" w:cs="Courier New"/>
          <w:iCs/>
          <w:sz w:val="24"/>
          <w:szCs w:val="24"/>
        </w:rPr>
        <w:t xml:space="preserve">               </w:t>
      </w:r>
      <w:r w:rsidRPr="00D536E9">
        <w:rPr>
          <w:rFonts w:ascii="Courier New" w:hAnsi="Courier New" w:cs="Courier New"/>
          <w:b/>
          <w:bCs/>
          <w:iCs/>
          <w:sz w:val="24"/>
          <w:szCs w:val="24"/>
        </w:rPr>
        <w:t>MEMORIAL DESCRITIVO</w:t>
      </w:r>
    </w:p>
    <w:p w14:paraId="1B33323A" w14:textId="77777777" w:rsidR="00ED0BCC" w:rsidRPr="00ED0BCC" w:rsidRDefault="00ED0BCC" w:rsidP="00FB0B09">
      <w:pPr>
        <w:pStyle w:val="Ttulo2"/>
        <w:ind w:left="0" w:firstLine="0"/>
        <w:jc w:val="both"/>
        <w:rPr>
          <w:rFonts w:ascii="Courier New" w:hAnsi="Courier New" w:cs="Courier New"/>
          <w:sz w:val="24"/>
          <w:szCs w:val="24"/>
        </w:rPr>
      </w:pPr>
    </w:p>
    <w:p w14:paraId="161A9A63" w14:textId="72A1920F" w:rsidR="00ED0BCC" w:rsidRPr="00ED0BCC" w:rsidRDefault="00ED0BCC" w:rsidP="00ED0BCC">
      <w:pPr>
        <w:pStyle w:val="Ttulo2"/>
        <w:ind w:left="0" w:firstLine="0"/>
        <w:jc w:val="both"/>
        <w:rPr>
          <w:rFonts w:ascii="Courier New" w:hAnsi="Courier New" w:cs="Courier New"/>
          <w:sz w:val="24"/>
          <w:szCs w:val="24"/>
        </w:rPr>
      </w:pPr>
      <w:r w:rsidRPr="00ED0BCC">
        <w:rPr>
          <w:rFonts w:ascii="Courier New" w:hAnsi="Courier New" w:cs="Courier New"/>
          <w:sz w:val="24"/>
          <w:szCs w:val="24"/>
        </w:rPr>
        <w:t>Obra</w:t>
      </w:r>
      <w:r w:rsidRPr="00ED0BCC">
        <w:rPr>
          <w:rFonts w:ascii="Courier New" w:hAnsi="Courier New" w:cs="Courier New"/>
          <w:b w:val="0"/>
          <w:sz w:val="24"/>
          <w:szCs w:val="24"/>
        </w:rPr>
        <w:t xml:space="preserve">: Construção de </w:t>
      </w:r>
      <w:r>
        <w:rPr>
          <w:rFonts w:ascii="Courier New" w:hAnsi="Courier New" w:cs="Courier New"/>
          <w:b w:val="0"/>
          <w:sz w:val="24"/>
          <w:szCs w:val="24"/>
        </w:rPr>
        <w:t xml:space="preserve">Alambrado </w:t>
      </w:r>
      <w:r w:rsidR="00EF41FA">
        <w:rPr>
          <w:rFonts w:ascii="Courier New" w:hAnsi="Courier New" w:cs="Courier New"/>
          <w:b w:val="0"/>
          <w:sz w:val="24"/>
          <w:szCs w:val="24"/>
        </w:rPr>
        <w:t>no Campo de Futebol</w:t>
      </w:r>
      <w:r w:rsidR="009C2521">
        <w:rPr>
          <w:rFonts w:ascii="Courier New" w:hAnsi="Courier New" w:cs="Courier New"/>
          <w:b w:val="0"/>
          <w:sz w:val="24"/>
          <w:szCs w:val="24"/>
        </w:rPr>
        <w:t xml:space="preserve"> Society</w:t>
      </w:r>
      <w:r w:rsidR="00EF41FA">
        <w:rPr>
          <w:rFonts w:ascii="Courier New" w:hAnsi="Courier New" w:cs="Courier New"/>
          <w:b w:val="0"/>
          <w:sz w:val="24"/>
          <w:szCs w:val="24"/>
        </w:rPr>
        <w:t xml:space="preserve"> </w:t>
      </w:r>
      <w:r w:rsidRPr="00ED0BCC">
        <w:rPr>
          <w:rFonts w:ascii="Courier New" w:hAnsi="Courier New" w:cs="Courier New"/>
          <w:sz w:val="24"/>
          <w:szCs w:val="24"/>
        </w:rPr>
        <w:t xml:space="preserve">         </w:t>
      </w:r>
    </w:p>
    <w:p w14:paraId="666F6BF2" w14:textId="37E620C7" w:rsidR="00D536E9" w:rsidRDefault="00ED0BCC" w:rsidP="00ED0BCC">
      <w:pPr>
        <w:jc w:val="both"/>
        <w:rPr>
          <w:rFonts w:ascii="Courier New" w:hAnsi="Courier New" w:cs="Courier New"/>
          <w:sz w:val="24"/>
          <w:szCs w:val="24"/>
        </w:rPr>
      </w:pPr>
      <w:r w:rsidRPr="00ED0BCC">
        <w:rPr>
          <w:rFonts w:ascii="Courier New" w:hAnsi="Courier New" w:cs="Courier New"/>
          <w:b/>
          <w:sz w:val="24"/>
          <w:szCs w:val="24"/>
        </w:rPr>
        <w:t>Local:</w:t>
      </w:r>
      <w:r>
        <w:rPr>
          <w:rFonts w:ascii="Courier New" w:hAnsi="Courier New" w:cs="Courier New"/>
          <w:sz w:val="24"/>
          <w:szCs w:val="24"/>
        </w:rPr>
        <w:t xml:space="preserve"> </w:t>
      </w:r>
      <w:r w:rsidR="00CA6C49">
        <w:rPr>
          <w:rFonts w:ascii="Courier New" w:hAnsi="Courier New" w:cs="Courier New"/>
          <w:sz w:val="24"/>
          <w:szCs w:val="24"/>
        </w:rPr>
        <w:t>Rua 100</w:t>
      </w:r>
      <w:r w:rsidR="006E20A3">
        <w:rPr>
          <w:rFonts w:ascii="Courier New" w:hAnsi="Courier New" w:cs="Courier New"/>
          <w:sz w:val="24"/>
          <w:szCs w:val="24"/>
        </w:rPr>
        <w:t xml:space="preserve">, Residencial </w:t>
      </w:r>
      <w:r w:rsidR="00EF41FA">
        <w:rPr>
          <w:rFonts w:ascii="Courier New" w:hAnsi="Courier New" w:cs="Courier New"/>
          <w:sz w:val="24"/>
          <w:szCs w:val="24"/>
        </w:rPr>
        <w:t>Santa Luzia</w:t>
      </w:r>
    </w:p>
    <w:p w14:paraId="71D52F85" w14:textId="14D9110A" w:rsidR="00ED0BCC" w:rsidRPr="00ED0BCC" w:rsidRDefault="00ED0BCC" w:rsidP="00ED0BCC">
      <w:pPr>
        <w:jc w:val="both"/>
        <w:rPr>
          <w:rFonts w:ascii="Courier New" w:hAnsi="Courier New" w:cs="Courier New"/>
          <w:sz w:val="24"/>
          <w:szCs w:val="24"/>
        </w:rPr>
      </w:pPr>
      <w:r w:rsidRPr="00ED0BCC">
        <w:rPr>
          <w:rFonts w:ascii="Courier New" w:hAnsi="Courier New" w:cs="Courier New"/>
          <w:b/>
          <w:sz w:val="24"/>
          <w:szCs w:val="24"/>
        </w:rPr>
        <w:t xml:space="preserve">Município: </w:t>
      </w:r>
      <w:r w:rsidRPr="00ED0BCC">
        <w:rPr>
          <w:rFonts w:ascii="Courier New" w:hAnsi="Courier New" w:cs="Courier New"/>
          <w:sz w:val="24"/>
          <w:szCs w:val="24"/>
        </w:rPr>
        <w:t xml:space="preserve">Rifaina   </w:t>
      </w:r>
    </w:p>
    <w:p w14:paraId="1A8CE460" w14:textId="77777777" w:rsidR="00ED0BCC" w:rsidRPr="00ED0BCC" w:rsidRDefault="00ED0BCC" w:rsidP="00ED0BCC">
      <w:pPr>
        <w:jc w:val="both"/>
        <w:rPr>
          <w:rFonts w:ascii="Courier New" w:hAnsi="Courier New" w:cs="Courier New"/>
          <w:sz w:val="24"/>
          <w:szCs w:val="24"/>
        </w:rPr>
      </w:pPr>
      <w:r w:rsidRPr="00ED0BCC">
        <w:rPr>
          <w:rFonts w:ascii="Courier New" w:hAnsi="Courier New" w:cs="Courier New"/>
          <w:b/>
          <w:sz w:val="24"/>
          <w:szCs w:val="24"/>
        </w:rPr>
        <w:t xml:space="preserve">Estado: </w:t>
      </w:r>
      <w:r w:rsidRPr="00ED0BCC">
        <w:rPr>
          <w:rFonts w:ascii="Courier New" w:hAnsi="Courier New" w:cs="Courier New"/>
          <w:sz w:val="24"/>
          <w:szCs w:val="24"/>
        </w:rPr>
        <w:t>São Paulo</w:t>
      </w:r>
    </w:p>
    <w:p w14:paraId="6B62C009" w14:textId="466E15BA" w:rsidR="00FB0B09" w:rsidRDefault="00FB0B09" w:rsidP="00ED0BCC">
      <w:pPr>
        <w:jc w:val="both"/>
        <w:rPr>
          <w:rFonts w:ascii="Courier New" w:hAnsi="Courier New" w:cs="Courier New"/>
          <w:sz w:val="24"/>
          <w:szCs w:val="24"/>
        </w:rPr>
      </w:pPr>
    </w:p>
    <w:p w14:paraId="038C9063" w14:textId="77777777" w:rsidR="00FB0B09" w:rsidRPr="00FB0B09" w:rsidRDefault="00FB0B09" w:rsidP="00FB0B09">
      <w:pPr>
        <w:rPr>
          <w:rFonts w:ascii="Courier New" w:hAnsi="Courier New" w:cs="Courier New"/>
          <w:b/>
          <w:bCs/>
          <w:sz w:val="24"/>
          <w:szCs w:val="24"/>
        </w:rPr>
      </w:pPr>
      <w:r w:rsidRPr="00FB0B09">
        <w:rPr>
          <w:rFonts w:ascii="Courier New" w:hAnsi="Courier New" w:cs="Courier New"/>
          <w:b/>
          <w:bCs/>
          <w:sz w:val="24"/>
          <w:szCs w:val="24"/>
        </w:rPr>
        <w:t>CONDIÇÕES GERAIS</w:t>
      </w:r>
    </w:p>
    <w:p w14:paraId="428BDF36" w14:textId="77777777" w:rsidR="00FB0B09" w:rsidRPr="00D536E9" w:rsidRDefault="00FB0B09" w:rsidP="00FB0B09">
      <w:pPr>
        <w:jc w:val="both"/>
        <w:rPr>
          <w:rFonts w:ascii="Courier New" w:hAnsi="Courier New" w:cs="Courier New"/>
          <w:b/>
          <w:sz w:val="24"/>
          <w:szCs w:val="24"/>
        </w:rPr>
      </w:pPr>
    </w:p>
    <w:p w14:paraId="0AFEEBC5" w14:textId="5298043F" w:rsidR="00FB0B09" w:rsidRPr="00D536E9" w:rsidRDefault="00FB0B09" w:rsidP="00FB0B09">
      <w:pPr>
        <w:jc w:val="both"/>
        <w:rPr>
          <w:rFonts w:ascii="Courier New" w:hAnsi="Courier New" w:cs="Courier New"/>
          <w:sz w:val="24"/>
          <w:szCs w:val="24"/>
        </w:rPr>
      </w:pPr>
      <w:bookmarkStart w:id="0" w:name="_Hlk116369566"/>
      <w:r w:rsidRPr="00D536E9">
        <w:rPr>
          <w:rFonts w:ascii="Courier New" w:hAnsi="Courier New" w:cs="Courier New"/>
          <w:sz w:val="24"/>
          <w:szCs w:val="24"/>
        </w:rPr>
        <w:t>A presente obra compreende a execução de alambrado n</w:t>
      </w:r>
      <w:r>
        <w:rPr>
          <w:rFonts w:ascii="Courier New" w:hAnsi="Courier New" w:cs="Courier New"/>
          <w:sz w:val="24"/>
          <w:szCs w:val="24"/>
        </w:rPr>
        <w:t xml:space="preserve">o </w:t>
      </w:r>
      <w:r w:rsidR="009C2521">
        <w:rPr>
          <w:rFonts w:ascii="Courier New" w:hAnsi="Courier New" w:cs="Courier New"/>
          <w:sz w:val="24"/>
          <w:szCs w:val="24"/>
        </w:rPr>
        <w:t xml:space="preserve">Campo de Futebol Society </w:t>
      </w:r>
      <w:r w:rsidR="006E20A3">
        <w:rPr>
          <w:rFonts w:ascii="Courier New" w:hAnsi="Courier New" w:cs="Courier New"/>
          <w:sz w:val="24"/>
          <w:szCs w:val="24"/>
        </w:rPr>
        <w:t>no Residencial</w:t>
      </w:r>
      <w:r w:rsidR="009C2521">
        <w:rPr>
          <w:rFonts w:ascii="Courier New" w:hAnsi="Courier New" w:cs="Courier New"/>
          <w:sz w:val="24"/>
          <w:szCs w:val="24"/>
        </w:rPr>
        <w:t xml:space="preserve"> Santa Luzia</w:t>
      </w:r>
      <w:r w:rsidRPr="00D536E9">
        <w:rPr>
          <w:rFonts w:ascii="Courier New" w:hAnsi="Courier New" w:cs="Courier New"/>
          <w:sz w:val="24"/>
          <w:szCs w:val="24"/>
        </w:rPr>
        <w:t>.</w:t>
      </w:r>
    </w:p>
    <w:p w14:paraId="70A78D2D"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A execução de todos os serviços contratados obedecerá, rigorosamente, os projetos fornecidos e as especificações, que se complementam. Deverão ser observadas, também, as demais instruções contidas no presente processo licitatório.</w:t>
      </w:r>
    </w:p>
    <w:p w14:paraId="66DFE26B"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Compete ao Construtor fazer prévia visita ao local da obra para proceder minucioso exame das condições locais, averiguar os serviços e material a empregar. Qualquer dúvida ou irregularidade observada nos projetos ou especificações, deverá ser previamente esclarecida junto ao responsável técnico/fiscal desta municipalidade, visto que, após apresentada a proposta, a Prefeitura Municipal não acolherá nenhuma reivindicação.</w:t>
      </w:r>
    </w:p>
    <w:p w14:paraId="35FE1271"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Não será permitida a alteração das especificações, exceto a juízo da fiscalização e com autorização por escrito do mesmo.</w:t>
      </w:r>
    </w:p>
    <w:p w14:paraId="6F163E48"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Ficará o construtor obrigado a demolir e a refazer os trabalhos impugnados logo após a vistoria correspondente, sendo por sua conta exclusiva as despesas decorrentes dessas providências, ficando a etapa correspondente considerada não concluída.</w:t>
      </w:r>
    </w:p>
    <w:p w14:paraId="43604A11"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Todo e qualquer dano causado às instalações vizinhas, por elementos ou funcionários da contratada, deverá ser reparado sem ônus para a Prefeitura.</w:t>
      </w:r>
    </w:p>
    <w:p w14:paraId="60063608"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A obra deverá ser entregue completamente limpa e desimpedida de todo e qualquer entulho ou pertence do Construtor, e com as instalações em perfeito funcionamento.</w:t>
      </w:r>
    </w:p>
    <w:p w14:paraId="6953B229"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O responsável técnico da obra (RT) será Engenheiro Civil ou Arquiteto, com formação plena, devidamente inscrito no Conselho Regional de Engenharia e Agronomia ou Conselho de Arquitetura e Urbanismo da Região sob a qual esteja jurisdicionada a obra. O RT será obrigatoriamente o profissional que acompanhará a obra.</w:t>
      </w:r>
    </w:p>
    <w:p w14:paraId="4AE6C641" w14:textId="77777777" w:rsidR="00FB0B09" w:rsidRPr="00D536E9" w:rsidRDefault="00FB0B09" w:rsidP="00FB0B09">
      <w:pPr>
        <w:jc w:val="both"/>
        <w:rPr>
          <w:rFonts w:ascii="Courier New" w:hAnsi="Courier New" w:cs="Courier New"/>
          <w:sz w:val="24"/>
          <w:szCs w:val="24"/>
        </w:rPr>
      </w:pPr>
      <w:r w:rsidRPr="00D536E9">
        <w:rPr>
          <w:rFonts w:ascii="Courier New" w:hAnsi="Courier New" w:cs="Courier New"/>
          <w:sz w:val="24"/>
          <w:szCs w:val="24"/>
        </w:rPr>
        <w:t>A Prefeitura poderá exigir do construtor a substituição de qualquer profissional do canteiro de obras, desde que verificada sua incompetência na execução das</w:t>
      </w:r>
      <w:bookmarkEnd w:id="0"/>
      <w:r>
        <w:rPr>
          <w:rFonts w:ascii="Courier New" w:hAnsi="Courier New" w:cs="Courier New"/>
          <w:sz w:val="24"/>
          <w:szCs w:val="24"/>
        </w:rPr>
        <w:t xml:space="preserve"> </w:t>
      </w:r>
      <w:r w:rsidRPr="00D536E9">
        <w:rPr>
          <w:rFonts w:ascii="Courier New" w:hAnsi="Courier New" w:cs="Courier New"/>
          <w:sz w:val="24"/>
          <w:szCs w:val="24"/>
        </w:rPr>
        <w:t>tarefas, bem como apresentar hábitos de conduta nocivos à boa administração do canteiro.</w:t>
      </w:r>
    </w:p>
    <w:p w14:paraId="08445AB6" w14:textId="4158BF4D" w:rsidR="00FB0B09" w:rsidRDefault="00FB0B09" w:rsidP="00ED0BCC">
      <w:pPr>
        <w:jc w:val="both"/>
        <w:rPr>
          <w:rFonts w:ascii="Courier New" w:hAnsi="Courier New" w:cs="Courier New"/>
          <w:sz w:val="24"/>
          <w:szCs w:val="24"/>
        </w:rPr>
      </w:pPr>
    </w:p>
    <w:p w14:paraId="69D734D2" w14:textId="77777777" w:rsidR="00FB0B09" w:rsidRDefault="00FB0B09" w:rsidP="00ED0BCC">
      <w:pPr>
        <w:jc w:val="both"/>
        <w:rPr>
          <w:rFonts w:ascii="Courier New" w:hAnsi="Courier New" w:cs="Courier New"/>
          <w:sz w:val="24"/>
          <w:szCs w:val="24"/>
        </w:rPr>
      </w:pPr>
    </w:p>
    <w:p w14:paraId="6EC64CA2" w14:textId="77777777" w:rsidR="009C3CBC" w:rsidRDefault="009C3CBC" w:rsidP="00FB0B09">
      <w:pPr>
        <w:rPr>
          <w:rFonts w:ascii="Courier New" w:hAnsi="Courier New" w:cs="Courier New"/>
          <w:b/>
          <w:bCs/>
          <w:sz w:val="24"/>
          <w:szCs w:val="24"/>
        </w:rPr>
      </w:pPr>
    </w:p>
    <w:p w14:paraId="4735D2FA" w14:textId="2CB9CBA5" w:rsidR="00FB0B09" w:rsidRPr="00FB0B09" w:rsidRDefault="00FB0B09" w:rsidP="00FB0B09">
      <w:pPr>
        <w:rPr>
          <w:rFonts w:ascii="Courier New" w:hAnsi="Courier New" w:cs="Courier New"/>
          <w:b/>
          <w:bCs/>
          <w:sz w:val="24"/>
          <w:szCs w:val="24"/>
        </w:rPr>
      </w:pPr>
      <w:r>
        <w:rPr>
          <w:rFonts w:ascii="Courier New" w:hAnsi="Courier New" w:cs="Courier New"/>
          <w:b/>
          <w:bCs/>
          <w:sz w:val="24"/>
          <w:szCs w:val="24"/>
        </w:rPr>
        <w:t>DIRETRIZES GERAIS DE SEGURANÇA</w:t>
      </w:r>
    </w:p>
    <w:p w14:paraId="1BD14AF8" w14:textId="77777777" w:rsidR="00FB0B09" w:rsidRPr="00ED0BCC" w:rsidRDefault="00FB0B09" w:rsidP="00ED0BCC">
      <w:pPr>
        <w:jc w:val="both"/>
        <w:rPr>
          <w:rFonts w:ascii="Courier New" w:hAnsi="Courier New" w:cs="Courier New"/>
          <w:sz w:val="24"/>
          <w:szCs w:val="24"/>
        </w:rPr>
      </w:pPr>
    </w:p>
    <w:p w14:paraId="564AED23" w14:textId="77777777" w:rsidR="00ED0BCC" w:rsidRPr="00ED0BCC" w:rsidRDefault="00ED0BCC" w:rsidP="00ED0BCC">
      <w:pPr>
        <w:tabs>
          <w:tab w:val="left" w:pos="181"/>
        </w:tabs>
        <w:spacing w:line="240" w:lineRule="atLeast"/>
        <w:jc w:val="both"/>
        <w:rPr>
          <w:rFonts w:ascii="Courier New" w:hAnsi="Courier New" w:cs="Courier New"/>
          <w:b/>
          <w:snapToGrid w:val="0"/>
          <w:sz w:val="24"/>
          <w:szCs w:val="24"/>
        </w:rPr>
      </w:pPr>
      <w:r w:rsidRPr="00ED0BCC">
        <w:rPr>
          <w:rFonts w:ascii="Courier New" w:hAnsi="Courier New" w:cs="Courier New"/>
          <w:b/>
          <w:snapToGrid w:val="0"/>
          <w:sz w:val="24"/>
          <w:szCs w:val="24"/>
        </w:rPr>
        <w:t>Instalações provisórias, Equipamentos, Ferramentas e Equipamentos de segurança</w:t>
      </w:r>
    </w:p>
    <w:p w14:paraId="137831DB"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Todas as instalações provisórias necessárias para o bom andamento da obra é de competência da empresa vencedora desta licitação.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14:paraId="051D65BF" w14:textId="77777777" w:rsidR="00ED0BCC" w:rsidRPr="00ED0BCC" w:rsidRDefault="00ED0BCC" w:rsidP="00ED0BCC">
      <w:pPr>
        <w:tabs>
          <w:tab w:val="left" w:pos="181"/>
        </w:tabs>
        <w:spacing w:line="240" w:lineRule="atLeast"/>
        <w:jc w:val="both"/>
        <w:rPr>
          <w:rFonts w:ascii="Courier New" w:hAnsi="Courier New" w:cs="Courier New"/>
          <w:sz w:val="24"/>
          <w:szCs w:val="24"/>
        </w:rPr>
      </w:pPr>
    </w:p>
    <w:p w14:paraId="53D4F2EE" w14:textId="77777777" w:rsidR="00ED0BCC" w:rsidRPr="00ED0BCC" w:rsidRDefault="00ED0BCC" w:rsidP="00ED0BCC">
      <w:pPr>
        <w:tabs>
          <w:tab w:val="left" w:pos="181"/>
        </w:tabs>
        <w:spacing w:line="240" w:lineRule="atLeast"/>
        <w:jc w:val="both"/>
        <w:rPr>
          <w:rFonts w:ascii="Courier New" w:hAnsi="Courier New" w:cs="Courier New"/>
          <w:sz w:val="24"/>
          <w:szCs w:val="24"/>
        </w:rPr>
      </w:pPr>
      <w:r w:rsidRPr="00ED0BCC">
        <w:rPr>
          <w:rFonts w:ascii="Courier New" w:hAnsi="Courier New" w:cs="Courier New"/>
          <w:sz w:val="24"/>
          <w:szCs w:val="24"/>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á execução dos serviços, sendo estes em bom estado de conservação.</w:t>
      </w:r>
    </w:p>
    <w:p w14:paraId="2B786430" w14:textId="77777777" w:rsidR="00ED0BCC" w:rsidRPr="00ED0BCC" w:rsidRDefault="00ED0BCC" w:rsidP="00ED0BCC">
      <w:pPr>
        <w:tabs>
          <w:tab w:val="left" w:pos="181"/>
        </w:tabs>
        <w:spacing w:line="240" w:lineRule="atLeast"/>
        <w:jc w:val="both"/>
        <w:rPr>
          <w:rFonts w:ascii="Courier New" w:hAnsi="Courier New" w:cs="Courier New"/>
          <w:sz w:val="24"/>
          <w:szCs w:val="24"/>
        </w:rPr>
      </w:pPr>
    </w:p>
    <w:p w14:paraId="44A8431B"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z w:val="24"/>
          <w:szCs w:val="24"/>
        </w:rPr>
        <w:t xml:space="preserve">Durante a execução dos serviços, todos os cuidados para evitar acidentes, não só com os operários como com população em geral, devem ser tomados. O isolamento das áreas onde serão feitas as intervenções deverão ser providenciados pela contratada. Todo e qualquer acidente, relacionado à obra, será de inteira responsabilidade da CONTRATADA. </w:t>
      </w:r>
    </w:p>
    <w:p w14:paraId="06232918" w14:textId="77777777" w:rsidR="00ED0BCC" w:rsidRPr="00ED0BCC" w:rsidRDefault="00ED0BCC" w:rsidP="00ED0BCC">
      <w:pPr>
        <w:tabs>
          <w:tab w:val="left" w:pos="181"/>
        </w:tabs>
        <w:spacing w:line="240" w:lineRule="atLeast"/>
        <w:ind w:firstLine="1080"/>
        <w:jc w:val="both"/>
        <w:rPr>
          <w:rFonts w:ascii="Courier New" w:hAnsi="Courier New" w:cs="Courier New"/>
          <w:snapToGrid w:val="0"/>
          <w:sz w:val="24"/>
          <w:szCs w:val="24"/>
        </w:rPr>
      </w:pPr>
    </w:p>
    <w:p w14:paraId="0DEC3FBC"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Equipamentos de Proteção Individual – EPI</w:t>
      </w:r>
    </w:p>
    <w:p w14:paraId="3B55C3BF"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As empresas que não possuem SESMT (Serviço Especializado em Engenharia e de Segurança e Medicina do Trabalho) ou CIPA (Comissão Interna de Prevenção de Acidentes), cabe ao empregador, mediante orientação técnica, fornecer e determinar o uso de EPI adequado.</w:t>
      </w:r>
    </w:p>
    <w:p w14:paraId="7B16CC1A"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p>
    <w:p w14:paraId="34A0EC25"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Obrigação do Empregador</w:t>
      </w:r>
    </w:p>
    <w:p w14:paraId="1C901418" w14:textId="77777777" w:rsidR="00ED0BCC" w:rsidRPr="00ED0BCC" w:rsidRDefault="00ED0BCC" w:rsidP="00ED0BCC">
      <w:pPr>
        <w:widowControl/>
        <w:numPr>
          <w:ilvl w:val="0"/>
          <w:numId w:val="4"/>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Fornecer gratuitamente o EPI adequado e aprovado pelo MTb;</w:t>
      </w:r>
    </w:p>
    <w:p w14:paraId="5E5FAF97" w14:textId="77777777" w:rsidR="00ED0BCC" w:rsidRPr="00ED0BCC" w:rsidRDefault="00ED0BCC" w:rsidP="00ED0BCC">
      <w:pPr>
        <w:widowControl/>
        <w:numPr>
          <w:ilvl w:val="0"/>
          <w:numId w:val="4"/>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Treinar o trabalhador e tomar seu uso obrigatório;</w:t>
      </w:r>
    </w:p>
    <w:p w14:paraId="17E009A7" w14:textId="77777777" w:rsidR="00ED0BCC" w:rsidRPr="00ED0BCC" w:rsidRDefault="00ED0BCC" w:rsidP="00ED0BCC">
      <w:pPr>
        <w:widowControl/>
        <w:numPr>
          <w:ilvl w:val="0"/>
          <w:numId w:val="4"/>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Substituí-lo em caso de danificação ou extravio;</w:t>
      </w:r>
    </w:p>
    <w:p w14:paraId="08DEFE53" w14:textId="77777777" w:rsidR="00ED0BCC" w:rsidRPr="00ED0BCC" w:rsidRDefault="00ED0BCC" w:rsidP="00ED0BCC">
      <w:pPr>
        <w:widowControl/>
        <w:numPr>
          <w:ilvl w:val="0"/>
          <w:numId w:val="4"/>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Responsabilizar-se por sua higienização e manutenção periódica.</w:t>
      </w:r>
    </w:p>
    <w:p w14:paraId="6DCF6189"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p>
    <w:p w14:paraId="47DDA521" w14:textId="77777777" w:rsidR="00ED0BCC" w:rsidRPr="00ED0BCC" w:rsidRDefault="00ED0BCC" w:rsidP="00ED0BCC">
      <w:pPr>
        <w:tabs>
          <w:tab w:val="left" w:pos="181"/>
        </w:tabs>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lastRenderedPageBreak/>
        <w:t>Obrigações do Empregado</w:t>
      </w:r>
    </w:p>
    <w:p w14:paraId="1D14AD3F" w14:textId="77777777" w:rsidR="00ED0BCC" w:rsidRPr="00ED0BCC" w:rsidRDefault="00ED0BCC" w:rsidP="00ED0BCC">
      <w:pPr>
        <w:widowControl/>
        <w:numPr>
          <w:ilvl w:val="0"/>
          <w:numId w:val="5"/>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Usar o EPI somente para suas finalidades;</w:t>
      </w:r>
    </w:p>
    <w:p w14:paraId="3D46FD96" w14:textId="77777777" w:rsidR="00ED0BCC" w:rsidRPr="00ED0BCC" w:rsidRDefault="00ED0BCC" w:rsidP="00ED0BCC">
      <w:pPr>
        <w:widowControl/>
        <w:numPr>
          <w:ilvl w:val="0"/>
          <w:numId w:val="5"/>
        </w:numPr>
        <w:tabs>
          <w:tab w:val="left" w:pos="181"/>
        </w:tabs>
        <w:autoSpaceDE/>
        <w:autoSpaceDN/>
        <w:spacing w:line="240" w:lineRule="atLeast"/>
        <w:jc w:val="both"/>
        <w:rPr>
          <w:rFonts w:ascii="Courier New" w:hAnsi="Courier New" w:cs="Courier New"/>
          <w:snapToGrid w:val="0"/>
          <w:sz w:val="24"/>
          <w:szCs w:val="24"/>
        </w:rPr>
      </w:pPr>
      <w:r w:rsidRPr="00ED0BCC">
        <w:rPr>
          <w:rFonts w:ascii="Courier New" w:hAnsi="Courier New" w:cs="Courier New"/>
          <w:snapToGrid w:val="0"/>
          <w:sz w:val="24"/>
          <w:szCs w:val="24"/>
        </w:rPr>
        <w:t>Cuidar por sua guarda e conservação;</w:t>
      </w:r>
    </w:p>
    <w:p w14:paraId="10BE643F" w14:textId="2BE50324" w:rsidR="00A47677" w:rsidRPr="001B14EB" w:rsidRDefault="00ED0BCC" w:rsidP="00D536E9">
      <w:pPr>
        <w:widowControl/>
        <w:numPr>
          <w:ilvl w:val="0"/>
          <w:numId w:val="5"/>
        </w:numPr>
        <w:tabs>
          <w:tab w:val="left" w:pos="181"/>
        </w:tabs>
        <w:autoSpaceDE/>
        <w:autoSpaceDN/>
        <w:spacing w:line="240" w:lineRule="atLeast"/>
        <w:jc w:val="both"/>
        <w:rPr>
          <w:rFonts w:ascii="Courier New" w:hAnsi="Courier New" w:cs="Courier New"/>
          <w:snapToGrid w:val="0"/>
          <w:sz w:val="24"/>
          <w:szCs w:val="24"/>
        </w:rPr>
        <w:sectPr w:rsidR="00A47677" w:rsidRPr="001B14EB">
          <w:headerReference w:type="default" r:id="rId8"/>
          <w:footerReference w:type="default" r:id="rId9"/>
          <w:pgSz w:w="11910" w:h="16840"/>
          <w:pgMar w:top="1380" w:right="1120" w:bottom="2760" w:left="1000" w:header="593" w:footer="2572" w:gutter="0"/>
          <w:pgNumType w:start="1"/>
          <w:cols w:space="720"/>
        </w:sectPr>
      </w:pPr>
      <w:r w:rsidRPr="00ED0BCC">
        <w:rPr>
          <w:rFonts w:ascii="Courier New" w:hAnsi="Courier New" w:cs="Courier New"/>
          <w:snapToGrid w:val="0"/>
          <w:sz w:val="24"/>
          <w:szCs w:val="24"/>
        </w:rPr>
        <w:t>Comunicar o empregador no caso de qualquer alteração que o torne impróprio para uso.</w:t>
      </w:r>
    </w:p>
    <w:p w14:paraId="1AF12079" w14:textId="77777777" w:rsidR="00572ADF" w:rsidRDefault="00572ADF" w:rsidP="001B14EB">
      <w:pPr>
        <w:pStyle w:val="SemEspaamento"/>
        <w:jc w:val="both"/>
        <w:rPr>
          <w:rFonts w:ascii="Courier New" w:hAnsi="Courier New" w:cs="Courier New"/>
          <w:sz w:val="24"/>
          <w:szCs w:val="24"/>
        </w:rPr>
      </w:pPr>
    </w:p>
    <w:p w14:paraId="4EF34326" w14:textId="04D262D2" w:rsidR="009C2521" w:rsidRDefault="009C2521" w:rsidP="001B14EB">
      <w:pPr>
        <w:pStyle w:val="SemEspaamento"/>
        <w:jc w:val="both"/>
        <w:rPr>
          <w:rFonts w:ascii="Courier New" w:hAnsi="Courier New" w:cs="Courier New"/>
          <w:b/>
          <w:bCs/>
          <w:sz w:val="24"/>
          <w:szCs w:val="24"/>
        </w:rPr>
      </w:pPr>
      <w:r>
        <w:rPr>
          <w:rFonts w:ascii="Courier New" w:hAnsi="Courier New" w:cs="Courier New"/>
          <w:b/>
          <w:bCs/>
          <w:sz w:val="24"/>
          <w:szCs w:val="24"/>
        </w:rPr>
        <w:t>ALAMBRADO</w:t>
      </w:r>
    </w:p>
    <w:p w14:paraId="1625D820" w14:textId="77777777" w:rsidR="0003643A" w:rsidRPr="0003643A" w:rsidRDefault="0003643A" w:rsidP="001B14EB">
      <w:pPr>
        <w:pStyle w:val="SemEspaamento"/>
        <w:jc w:val="both"/>
        <w:rPr>
          <w:rFonts w:ascii="Courier New" w:hAnsi="Courier New" w:cs="Courier New"/>
          <w:b/>
          <w:bCs/>
          <w:sz w:val="24"/>
          <w:szCs w:val="24"/>
        </w:rPr>
      </w:pPr>
    </w:p>
    <w:p w14:paraId="593ED3BB" w14:textId="11B9738B" w:rsidR="009C2521" w:rsidRDefault="009C2521" w:rsidP="001B14EB">
      <w:pPr>
        <w:pStyle w:val="SemEspaamento"/>
        <w:jc w:val="both"/>
        <w:rPr>
          <w:rFonts w:ascii="Courier New" w:hAnsi="Courier New" w:cs="Courier New"/>
          <w:sz w:val="24"/>
          <w:szCs w:val="24"/>
        </w:rPr>
      </w:pPr>
      <w:r w:rsidRPr="009C2521">
        <w:rPr>
          <w:rFonts w:ascii="Courier New" w:hAnsi="Courier New" w:cs="Courier New"/>
          <w:sz w:val="24"/>
          <w:szCs w:val="24"/>
        </w:rPr>
        <w:t xml:space="preserve">Alambrado: </w:t>
      </w:r>
      <w:r>
        <w:rPr>
          <w:rFonts w:ascii="Courier New" w:hAnsi="Courier New" w:cs="Courier New"/>
          <w:sz w:val="24"/>
          <w:szCs w:val="24"/>
        </w:rPr>
        <w:t>I</w:t>
      </w:r>
      <w:r w:rsidRPr="009C2521">
        <w:rPr>
          <w:rFonts w:ascii="Courier New" w:hAnsi="Courier New" w:cs="Courier New"/>
          <w:sz w:val="24"/>
          <w:szCs w:val="24"/>
        </w:rPr>
        <w:t xml:space="preserve">nstalação de alambrado tubular para fechamento </w:t>
      </w:r>
      <w:r>
        <w:rPr>
          <w:rFonts w:ascii="Courier New" w:hAnsi="Courier New" w:cs="Courier New"/>
          <w:sz w:val="24"/>
          <w:szCs w:val="24"/>
        </w:rPr>
        <w:t xml:space="preserve">lateral e </w:t>
      </w:r>
      <w:r w:rsidR="00CE26F2">
        <w:rPr>
          <w:rFonts w:ascii="Courier New" w:hAnsi="Courier New" w:cs="Courier New"/>
          <w:sz w:val="24"/>
          <w:szCs w:val="24"/>
        </w:rPr>
        <w:t>frontal</w:t>
      </w:r>
      <w:r>
        <w:rPr>
          <w:rFonts w:ascii="Courier New" w:hAnsi="Courier New" w:cs="Courier New"/>
          <w:sz w:val="24"/>
          <w:szCs w:val="24"/>
        </w:rPr>
        <w:t xml:space="preserve"> do campo</w:t>
      </w:r>
      <w:r w:rsidRPr="009C2521">
        <w:rPr>
          <w:rFonts w:ascii="Courier New" w:hAnsi="Courier New" w:cs="Courier New"/>
          <w:sz w:val="24"/>
          <w:szCs w:val="24"/>
        </w:rPr>
        <w:t xml:space="preserve"> na altura indicada em projeto, sendo executados os serviços de: </w:t>
      </w:r>
    </w:p>
    <w:p w14:paraId="6C26C0DD" w14:textId="26AD8148" w:rsidR="009C2521" w:rsidRDefault="009C2521" w:rsidP="001B14EB">
      <w:pPr>
        <w:pStyle w:val="SemEspaamento"/>
        <w:jc w:val="both"/>
        <w:rPr>
          <w:rFonts w:ascii="Courier New" w:hAnsi="Courier New" w:cs="Courier New"/>
          <w:sz w:val="24"/>
          <w:szCs w:val="24"/>
        </w:rPr>
      </w:pPr>
      <w:r w:rsidRPr="009C2521">
        <w:rPr>
          <w:rFonts w:ascii="Courier New" w:hAnsi="Courier New" w:cs="Courier New"/>
          <w:sz w:val="24"/>
          <w:szCs w:val="24"/>
        </w:rPr>
        <w:t xml:space="preserve">• Fornecimento e instalação de montantes verticais em tubos de aço </w:t>
      </w:r>
      <w:r w:rsidR="00906FEA">
        <w:rPr>
          <w:rFonts w:ascii="Courier New" w:hAnsi="Courier New" w:cs="Courier New"/>
          <w:sz w:val="24"/>
          <w:szCs w:val="24"/>
        </w:rPr>
        <w:t>galvanizado com costura, DN</w:t>
      </w:r>
      <w:r w:rsidRPr="009C2521">
        <w:rPr>
          <w:rFonts w:ascii="Courier New" w:hAnsi="Courier New" w:cs="Courier New"/>
          <w:sz w:val="24"/>
          <w:szCs w:val="24"/>
        </w:rPr>
        <w:t xml:space="preserve"> 2"</w:t>
      </w:r>
      <w:r w:rsidR="00906FEA">
        <w:rPr>
          <w:rFonts w:ascii="Courier New" w:hAnsi="Courier New" w:cs="Courier New"/>
          <w:sz w:val="24"/>
          <w:szCs w:val="24"/>
        </w:rPr>
        <w:t xml:space="preserve">, </w:t>
      </w:r>
      <w:r w:rsidR="00C2782F">
        <w:rPr>
          <w:rFonts w:ascii="Courier New" w:hAnsi="Courier New" w:cs="Courier New"/>
          <w:sz w:val="24"/>
          <w:szCs w:val="24"/>
        </w:rPr>
        <w:t>chapa 1</w:t>
      </w:r>
      <w:r w:rsidR="00962101">
        <w:rPr>
          <w:rFonts w:ascii="Courier New" w:hAnsi="Courier New" w:cs="Courier New"/>
          <w:sz w:val="24"/>
          <w:szCs w:val="24"/>
        </w:rPr>
        <w:t>4</w:t>
      </w:r>
      <w:r w:rsidRPr="009C2521">
        <w:rPr>
          <w:rFonts w:ascii="Courier New" w:hAnsi="Courier New" w:cs="Courier New"/>
          <w:sz w:val="24"/>
          <w:szCs w:val="24"/>
        </w:rPr>
        <w:t xml:space="preserve">, chumbados diretamente nas </w:t>
      </w:r>
      <w:r w:rsidR="00A06F47">
        <w:rPr>
          <w:rFonts w:ascii="Courier New" w:hAnsi="Courier New" w:cs="Courier New"/>
          <w:sz w:val="24"/>
          <w:szCs w:val="24"/>
        </w:rPr>
        <w:t>brocas</w:t>
      </w:r>
      <w:r w:rsidR="00423433">
        <w:rPr>
          <w:rFonts w:ascii="Courier New" w:hAnsi="Courier New" w:cs="Courier New"/>
          <w:sz w:val="24"/>
          <w:szCs w:val="24"/>
        </w:rPr>
        <w:t>,</w:t>
      </w:r>
      <w:r w:rsidRPr="009C2521">
        <w:rPr>
          <w:rFonts w:ascii="Courier New" w:hAnsi="Courier New" w:cs="Courier New"/>
          <w:sz w:val="24"/>
          <w:szCs w:val="24"/>
        </w:rPr>
        <w:t xml:space="preserve"> na</w:t>
      </w:r>
      <w:r w:rsidR="00423433">
        <w:rPr>
          <w:rFonts w:ascii="Courier New" w:hAnsi="Courier New" w:cs="Courier New"/>
          <w:sz w:val="24"/>
          <w:szCs w:val="24"/>
        </w:rPr>
        <w:t>s</w:t>
      </w:r>
      <w:r w:rsidRPr="009C2521">
        <w:rPr>
          <w:rFonts w:ascii="Courier New" w:hAnsi="Courier New" w:cs="Courier New"/>
          <w:sz w:val="24"/>
          <w:szCs w:val="24"/>
        </w:rPr>
        <w:t xml:space="preserve"> profundidade</w:t>
      </w:r>
      <w:r w:rsidR="00423433">
        <w:rPr>
          <w:rFonts w:ascii="Courier New" w:hAnsi="Courier New" w:cs="Courier New"/>
          <w:sz w:val="24"/>
          <w:szCs w:val="24"/>
        </w:rPr>
        <w:t>s</w:t>
      </w:r>
      <w:r w:rsidRPr="009C2521">
        <w:rPr>
          <w:rFonts w:ascii="Courier New" w:hAnsi="Courier New" w:cs="Courier New"/>
          <w:sz w:val="24"/>
          <w:szCs w:val="24"/>
        </w:rPr>
        <w:t xml:space="preserve"> </w:t>
      </w:r>
      <w:r w:rsidR="00A06F47">
        <w:rPr>
          <w:rFonts w:ascii="Courier New" w:hAnsi="Courier New" w:cs="Courier New"/>
          <w:sz w:val="24"/>
          <w:szCs w:val="24"/>
        </w:rPr>
        <w:t>d</w:t>
      </w:r>
      <w:r w:rsidRPr="009C2521">
        <w:rPr>
          <w:rFonts w:ascii="Courier New" w:hAnsi="Courier New" w:cs="Courier New"/>
          <w:sz w:val="24"/>
          <w:szCs w:val="24"/>
        </w:rPr>
        <w:t xml:space="preserve">e </w:t>
      </w:r>
      <w:r w:rsidR="00A06F47">
        <w:rPr>
          <w:rFonts w:ascii="Courier New" w:hAnsi="Courier New" w:cs="Courier New"/>
          <w:sz w:val="24"/>
          <w:szCs w:val="24"/>
        </w:rPr>
        <w:t>1,00m na lateral</w:t>
      </w:r>
      <w:r w:rsidR="00423433">
        <w:rPr>
          <w:rFonts w:ascii="Courier New" w:hAnsi="Courier New" w:cs="Courier New"/>
          <w:sz w:val="24"/>
          <w:szCs w:val="24"/>
        </w:rPr>
        <w:t xml:space="preserve"> </w:t>
      </w:r>
      <w:r w:rsidR="00A06F47">
        <w:rPr>
          <w:rFonts w:ascii="Courier New" w:hAnsi="Courier New" w:cs="Courier New"/>
          <w:sz w:val="24"/>
          <w:szCs w:val="24"/>
        </w:rPr>
        <w:t>e 1,50m n</w:t>
      </w:r>
      <w:r w:rsidR="00C2782F">
        <w:rPr>
          <w:rFonts w:ascii="Courier New" w:hAnsi="Courier New" w:cs="Courier New"/>
          <w:sz w:val="24"/>
          <w:szCs w:val="24"/>
        </w:rPr>
        <w:t>a frente</w:t>
      </w:r>
      <w:r w:rsidR="00A06F47">
        <w:rPr>
          <w:rFonts w:ascii="Courier New" w:hAnsi="Courier New" w:cs="Courier New"/>
          <w:sz w:val="24"/>
          <w:szCs w:val="24"/>
        </w:rPr>
        <w:t xml:space="preserve"> do campo</w:t>
      </w:r>
      <w:r w:rsidR="00423433">
        <w:rPr>
          <w:rFonts w:ascii="Courier New" w:hAnsi="Courier New" w:cs="Courier New"/>
          <w:sz w:val="24"/>
          <w:szCs w:val="24"/>
        </w:rPr>
        <w:t>. As brocas</w:t>
      </w:r>
      <w:r w:rsidR="00CE26F2">
        <w:rPr>
          <w:rFonts w:ascii="Courier New" w:hAnsi="Courier New" w:cs="Courier New"/>
          <w:sz w:val="24"/>
          <w:szCs w:val="24"/>
        </w:rPr>
        <w:t xml:space="preserve"> de concreto armado</w:t>
      </w:r>
      <w:r w:rsidR="00423433">
        <w:rPr>
          <w:rFonts w:ascii="Courier New" w:hAnsi="Courier New" w:cs="Courier New"/>
          <w:sz w:val="24"/>
          <w:szCs w:val="24"/>
        </w:rPr>
        <w:t xml:space="preserve"> </w:t>
      </w:r>
      <w:r w:rsidR="00906FEA">
        <w:rPr>
          <w:rFonts w:ascii="Courier New" w:hAnsi="Courier New" w:cs="Courier New"/>
          <w:sz w:val="24"/>
          <w:szCs w:val="24"/>
        </w:rPr>
        <w:t>deverão ser</w:t>
      </w:r>
      <w:r w:rsidR="00423433">
        <w:rPr>
          <w:rFonts w:ascii="Courier New" w:hAnsi="Courier New" w:cs="Courier New"/>
          <w:sz w:val="24"/>
          <w:szCs w:val="24"/>
        </w:rPr>
        <w:t xml:space="preserve"> com as profundidades de 2,00m</w:t>
      </w:r>
      <w:r w:rsidR="00CE26F2">
        <w:rPr>
          <w:rFonts w:ascii="Courier New" w:hAnsi="Courier New" w:cs="Courier New"/>
          <w:sz w:val="24"/>
          <w:szCs w:val="24"/>
        </w:rPr>
        <w:t xml:space="preserve"> </w:t>
      </w:r>
      <w:r w:rsidR="00423433">
        <w:rPr>
          <w:rFonts w:ascii="Courier New" w:hAnsi="Courier New" w:cs="Courier New"/>
          <w:sz w:val="24"/>
          <w:szCs w:val="24"/>
        </w:rPr>
        <w:t>e 3,00m</w:t>
      </w:r>
      <w:r w:rsidR="00CE26F2">
        <w:rPr>
          <w:rFonts w:ascii="Courier New" w:hAnsi="Courier New" w:cs="Courier New"/>
          <w:sz w:val="24"/>
          <w:szCs w:val="24"/>
        </w:rPr>
        <w:t>,</w:t>
      </w:r>
      <w:r w:rsidR="00906FEA">
        <w:rPr>
          <w:rFonts w:ascii="Courier New" w:hAnsi="Courier New" w:cs="Courier New"/>
          <w:sz w:val="24"/>
          <w:szCs w:val="24"/>
        </w:rPr>
        <w:t xml:space="preserve"> com diâmetro de 25cm</w:t>
      </w:r>
      <w:r w:rsidRPr="009C2521">
        <w:rPr>
          <w:rFonts w:ascii="Courier New" w:hAnsi="Courier New" w:cs="Courier New"/>
          <w:sz w:val="24"/>
          <w:szCs w:val="24"/>
        </w:rPr>
        <w:t xml:space="preserve">; </w:t>
      </w:r>
    </w:p>
    <w:p w14:paraId="19EB8E4D" w14:textId="258A60D3" w:rsidR="009C2521" w:rsidRDefault="009C2521" w:rsidP="001B14EB">
      <w:pPr>
        <w:pStyle w:val="SemEspaamento"/>
        <w:jc w:val="both"/>
        <w:rPr>
          <w:rFonts w:ascii="Courier New" w:hAnsi="Courier New" w:cs="Courier New"/>
          <w:sz w:val="24"/>
          <w:szCs w:val="24"/>
        </w:rPr>
      </w:pPr>
      <w:r w:rsidRPr="009C2521">
        <w:rPr>
          <w:rFonts w:ascii="Courier New" w:hAnsi="Courier New" w:cs="Courier New"/>
          <w:sz w:val="24"/>
          <w:szCs w:val="24"/>
        </w:rPr>
        <w:t xml:space="preserve">• Fornecimento e instalação de travamentos horizontais soldados aos montantes verticais, nas partes superior, intermediária e inferior do alambrado, em tubos de aço </w:t>
      </w:r>
      <w:r w:rsidR="00442B77">
        <w:rPr>
          <w:rFonts w:ascii="Courier New" w:hAnsi="Courier New" w:cs="Courier New"/>
          <w:sz w:val="24"/>
          <w:szCs w:val="24"/>
        </w:rPr>
        <w:t xml:space="preserve">galvanizado com costura, DN 1.1/4”, </w:t>
      </w:r>
      <w:r w:rsidR="00C2782F">
        <w:rPr>
          <w:rFonts w:ascii="Courier New" w:hAnsi="Courier New" w:cs="Courier New"/>
          <w:sz w:val="24"/>
          <w:szCs w:val="24"/>
        </w:rPr>
        <w:t>chapa 1</w:t>
      </w:r>
      <w:r w:rsidR="00962101">
        <w:rPr>
          <w:rFonts w:ascii="Courier New" w:hAnsi="Courier New" w:cs="Courier New"/>
          <w:sz w:val="24"/>
          <w:szCs w:val="24"/>
        </w:rPr>
        <w:t>4</w:t>
      </w:r>
      <w:r w:rsidRPr="009C2521">
        <w:rPr>
          <w:rFonts w:ascii="Courier New" w:hAnsi="Courier New" w:cs="Courier New"/>
          <w:sz w:val="24"/>
          <w:szCs w:val="24"/>
        </w:rPr>
        <w:t xml:space="preserve">; </w:t>
      </w:r>
    </w:p>
    <w:p w14:paraId="3FD6D38B" w14:textId="56380FF8" w:rsidR="009C2521" w:rsidRDefault="009C2521" w:rsidP="001B14EB">
      <w:pPr>
        <w:pStyle w:val="SemEspaamento"/>
        <w:jc w:val="both"/>
        <w:rPr>
          <w:rFonts w:ascii="Courier New" w:hAnsi="Courier New" w:cs="Courier New"/>
          <w:sz w:val="24"/>
          <w:szCs w:val="24"/>
        </w:rPr>
      </w:pPr>
      <w:r w:rsidRPr="009C2521">
        <w:rPr>
          <w:rFonts w:ascii="Courier New" w:hAnsi="Courier New" w:cs="Courier New"/>
          <w:sz w:val="24"/>
          <w:szCs w:val="24"/>
        </w:rPr>
        <w:t xml:space="preserve">• Fornecimento e instalação de contraventamentos a cada 15 m, ou nos seccionamentos, ou finais de alambrado, por meio de mãos-francesas em tubos de aço </w:t>
      </w:r>
      <w:r w:rsidR="000870DE">
        <w:rPr>
          <w:rFonts w:ascii="Courier New" w:hAnsi="Courier New" w:cs="Courier New"/>
          <w:sz w:val="24"/>
          <w:szCs w:val="24"/>
        </w:rPr>
        <w:t>galvanizado com costura, DN 1.1/4”,</w:t>
      </w:r>
      <w:r w:rsidR="00C2782F">
        <w:rPr>
          <w:rFonts w:ascii="Courier New" w:hAnsi="Courier New" w:cs="Courier New"/>
          <w:sz w:val="24"/>
          <w:szCs w:val="24"/>
        </w:rPr>
        <w:t xml:space="preserve"> chapa 1</w:t>
      </w:r>
      <w:r w:rsidR="00962101">
        <w:rPr>
          <w:rFonts w:ascii="Courier New" w:hAnsi="Courier New" w:cs="Courier New"/>
          <w:sz w:val="24"/>
          <w:szCs w:val="24"/>
        </w:rPr>
        <w:t>4</w:t>
      </w:r>
      <w:bookmarkStart w:id="1" w:name="_GoBack"/>
      <w:bookmarkEnd w:id="1"/>
      <w:r w:rsidRPr="009C2521">
        <w:rPr>
          <w:rFonts w:ascii="Courier New" w:hAnsi="Courier New" w:cs="Courier New"/>
          <w:sz w:val="24"/>
          <w:szCs w:val="24"/>
        </w:rPr>
        <w:t xml:space="preserve">, soldadas nos montantes verticais; </w:t>
      </w:r>
    </w:p>
    <w:p w14:paraId="2D0AFF50" w14:textId="3E0DBE2C" w:rsidR="000870DE" w:rsidRDefault="009C2521" w:rsidP="001B14EB">
      <w:pPr>
        <w:pStyle w:val="SemEspaamento"/>
        <w:jc w:val="both"/>
        <w:rPr>
          <w:rFonts w:ascii="Courier New" w:hAnsi="Courier New" w:cs="Courier New"/>
          <w:sz w:val="24"/>
          <w:szCs w:val="24"/>
        </w:rPr>
      </w:pPr>
      <w:r w:rsidRPr="009C2521">
        <w:rPr>
          <w:rFonts w:ascii="Courier New" w:hAnsi="Courier New" w:cs="Courier New"/>
          <w:sz w:val="24"/>
          <w:szCs w:val="24"/>
        </w:rPr>
        <w:t>• Fornecimento e instalação de tela</w:t>
      </w:r>
      <w:r w:rsidR="000870DE">
        <w:rPr>
          <w:rFonts w:ascii="Courier New" w:hAnsi="Courier New" w:cs="Courier New"/>
          <w:sz w:val="24"/>
          <w:szCs w:val="24"/>
        </w:rPr>
        <w:t xml:space="preserve"> de arame galvanizada quadrangular/losangular, fio 2,77mm (12 BWG), malha 5x5cm</w:t>
      </w:r>
      <w:r w:rsidRPr="009C2521">
        <w:rPr>
          <w:rFonts w:ascii="Courier New" w:hAnsi="Courier New" w:cs="Courier New"/>
          <w:sz w:val="24"/>
          <w:szCs w:val="24"/>
        </w:rPr>
        <w:t xml:space="preserve">, com acabamento lateral de pontas dobradas, fixada por meio de cabos tensores e arames de amarração; </w:t>
      </w:r>
    </w:p>
    <w:p w14:paraId="201F9769" w14:textId="00AA3456" w:rsidR="009C2521" w:rsidRDefault="007B708E" w:rsidP="001B14EB">
      <w:pPr>
        <w:pStyle w:val="SemEspaamento"/>
        <w:jc w:val="both"/>
        <w:rPr>
          <w:rFonts w:ascii="Courier New" w:hAnsi="Courier New" w:cs="Courier New"/>
          <w:b/>
          <w:bCs/>
          <w:sz w:val="24"/>
          <w:szCs w:val="24"/>
        </w:rPr>
      </w:pPr>
      <w:r w:rsidRPr="009C2521">
        <w:rPr>
          <w:rFonts w:ascii="Courier New" w:hAnsi="Courier New" w:cs="Courier New"/>
          <w:sz w:val="24"/>
          <w:szCs w:val="24"/>
        </w:rPr>
        <w:t>•</w:t>
      </w:r>
      <w:r>
        <w:rPr>
          <w:rFonts w:ascii="Courier New" w:hAnsi="Courier New" w:cs="Courier New"/>
          <w:sz w:val="24"/>
          <w:szCs w:val="24"/>
        </w:rPr>
        <w:t xml:space="preserve"> E</w:t>
      </w:r>
      <w:r w:rsidR="009C2521" w:rsidRPr="009C2521">
        <w:rPr>
          <w:rFonts w:ascii="Courier New" w:hAnsi="Courier New" w:cs="Courier New"/>
          <w:sz w:val="24"/>
          <w:szCs w:val="24"/>
        </w:rPr>
        <w:t>xecutar a instalação de port</w:t>
      </w:r>
      <w:r>
        <w:rPr>
          <w:rFonts w:ascii="Courier New" w:hAnsi="Courier New" w:cs="Courier New"/>
          <w:sz w:val="24"/>
          <w:szCs w:val="24"/>
        </w:rPr>
        <w:t>ões</w:t>
      </w:r>
      <w:r w:rsidR="009C2521" w:rsidRPr="009C2521">
        <w:rPr>
          <w:rFonts w:ascii="Courier New" w:hAnsi="Courier New" w:cs="Courier New"/>
          <w:sz w:val="24"/>
          <w:szCs w:val="24"/>
        </w:rPr>
        <w:t xml:space="preserve"> pivotante</w:t>
      </w:r>
      <w:r>
        <w:rPr>
          <w:rFonts w:ascii="Courier New" w:hAnsi="Courier New" w:cs="Courier New"/>
          <w:sz w:val="24"/>
          <w:szCs w:val="24"/>
        </w:rPr>
        <w:t>s</w:t>
      </w:r>
      <w:r w:rsidR="009C2521" w:rsidRPr="009C2521">
        <w:rPr>
          <w:rFonts w:ascii="Courier New" w:hAnsi="Courier New" w:cs="Courier New"/>
          <w:sz w:val="24"/>
          <w:szCs w:val="24"/>
        </w:rPr>
        <w:t xml:space="preserve"> de uma folha</w:t>
      </w:r>
      <w:r>
        <w:rPr>
          <w:rFonts w:ascii="Courier New" w:hAnsi="Courier New" w:cs="Courier New"/>
          <w:sz w:val="24"/>
          <w:szCs w:val="24"/>
        </w:rPr>
        <w:t xml:space="preserve"> e duas folhas conforme projeto</w:t>
      </w:r>
      <w:r w:rsidR="009C2521" w:rsidRPr="009C2521">
        <w:rPr>
          <w:rFonts w:ascii="Courier New" w:hAnsi="Courier New" w:cs="Courier New"/>
          <w:sz w:val="24"/>
          <w:szCs w:val="24"/>
        </w:rPr>
        <w:t>, constituído por perfil tubular de aço</w:t>
      </w:r>
      <w:r>
        <w:rPr>
          <w:rFonts w:ascii="Courier New" w:hAnsi="Courier New" w:cs="Courier New"/>
          <w:sz w:val="24"/>
          <w:szCs w:val="24"/>
        </w:rPr>
        <w:t xml:space="preserve"> galvanizado</w:t>
      </w:r>
      <w:r w:rsidR="009C2521" w:rsidRPr="009C2521">
        <w:rPr>
          <w:rFonts w:ascii="Courier New" w:hAnsi="Courier New" w:cs="Courier New"/>
          <w:sz w:val="24"/>
          <w:szCs w:val="24"/>
        </w:rPr>
        <w:t xml:space="preserve">, com </w:t>
      </w:r>
      <w:r>
        <w:rPr>
          <w:rFonts w:ascii="Courier New" w:hAnsi="Courier New" w:cs="Courier New"/>
          <w:sz w:val="24"/>
          <w:szCs w:val="24"/>
        </w:rPr>
        <w:t xml:space="preserve">DN </w:t>
      </w:r>
      <w:r w:rsidR="009C2521" w:rsidRPr="009C2521">
        <w:rPr>
          <w:rFonts w:ascii="Courier New" w:hAnsi="Courier New" w:cs="Courier New"/>
          <w:sz w:val="24"/>
          <w:szCs w:val="24"/>
        </w:rPr>
        <w:t>2"</w:t>
      </w:r>
      <w:r>
        <w:rPr>
          <w:rFonts w:ascii="Courier New" w:hAnsi="Courier New" w:cs="Courier New"/>
          <w:sz w:val="24"/>
          <w:szCs w:val="24"/>
        </w:rPr>
        <w:t xml:space="preserve"> e 1.1/4 e </w:t>
      </w:r>
      <w:r w:rsidRPr="009C2521">
        <w:rPr>
          <w:rFonts w:ascii="Courier New" w:hAnsi="Courier New" w:cs="Courier New"/>
          <w:sz w:val="24"/>
          <w:szCs w:val="24"/>
        </w:rPr>
        <w:t>tela</w:t>
      </w:r>
      <w:r>
        <w:rPr>
          <w:rFonts w:ascii="Courier New" w:hAnsi="Courier New" w:cs="Courier New"/>
          <w:sz w:val="24"/>
          <w:szCs w:val="24"/>
        </w:rPr>
        <w:t xml:space="preserve"> de arame galvanizada quadrangular / losangular, fio 2,77mm (12 BWG), malha 5x5cm.</w:t>
      </w:r>
    </w:p>
    <w:p w14:paraId="536702DC" w14:textId="77777777" w:rsidR="00572ADF" w:rsidRDefault="00572ADF" w:rsidP="001B14EB">
      <w:pPr>
        <w:pStyle w:val="SemEspaamento"/>
        <w:jc w:val="both"/>
        <w:rPr>
          <w:rFonts w:ascii="Courier New" w:hAnsi="Courier New" w:cs="Courier New"/>
          <w:sz w:val="24"/>
          <w:szCs w:val="24"/>
        </w:rPr>
      </w:pPr>
    </w:p>
    <w:p w14:paraId="0317A173" w14:textId="77777777" w:rsidR="006804B0" w:rsidRPr="00FF03BD" w:rsidRDefault="006804B0" w:rsidP="006804B0">
      <w:pPr>
        <w:pStyle w:val="SemEspaamento"/>
        <w:jc w:val="both"/>
        <w:rPr>
          <w:rFonts w:ascii="Courier New" w:hAnsi="Courier New" w:cs="Courier New"/>
          <w:b/>
          <w:bCs/>
          <w:sz w:val="24"/>
          <w:szCs w:val="24"/>
        </w:rPr>
      </w:pPr>
      <w:r w:rsidRPr="00FF03BD">
        <w:rPr>
          <w:rFonts w:ascii="Courier New" w:hAnsi="Courier New" w:cs="Courier New"/>
          <w:b/>
          <w:bCs/>
          <w:sz w:val="24"/>
          <w:szCs w:val="24"/>
        </w:rPr>
        <w:t>DISPOSIÇÕES FINAIS</w:t>
      </w:r>
    </w:p>
    <w:p w14:paraId="3C997146" w14:textId="77777777" w:rsidR="006804B0" w:rsidRPr="001B14EB" w:rsidRDefault="006804B0" w:rsidP="006804B0">
      <w:pPr>
        <w:pStyle w:val="SemEspaamento"/>
        <w:jc w:val="both"/>
        <w:rPr>
          <w:rFonts w:ascii="Courier New" w:hAnsi="Courier New" w:cs="Courier New"/>
          <w:sz w:val="24"/>
          <w:szCs w:val="24"/>
        </w:rPr>
      </w:pPr>
    </w:p>
    <w:p w14:paraId="5AD75923" w14:textId="77777777" w:rsidR="006804B0" w:rsidRDefault="006804B0" w:rsidP="001B14EB">
      <w:pPr>
        <w:pStyle w:val="SemEspaamento"/>
        <w:jc w:val="both"/>
        <w:rPr>
          <w:rFonts w:ascii="Courier New" w:hAnsi="Courier New" w:cs="Courier New"/>
          <w:sz w:val="24"/>
          <w:szCs w:val="24"/>
        </w:rPr>
      </w:pPr>
      <w:r w:rsidRPr="001B14EB">
        <w:rPr>
          <w:rFonts w:ascii="Courier New" w:hAnsi="Courier New" w:cs="Courier New"/>
          <w:sz w:val="24"/>
          <w:szCs w:val="24"/>
        </w:rPr>
        <w:t>A empresa fica responsável pela garantia da obra e sua estabilidade pelo prazo estabelecido em lei.</w:t>
      </w:r>
    </w:p>
    <w:p w14:paraId="5A982985" w14:textId="77777777" w:rsidR="00FF03BD" w:rsidRDefault="00FF03BD" w:rsidP="001B14EB">
      <w:pPr>
        <w:pStyle w:val="SemEspaamento"/>
        <w:jc w:val="both"/>
        <w:rPr>
          <w:rFonts w:ascii="Courier New" w:hAnsi="Courier New" w:cs="Courier New"/>
          <w:sz w:val="24"/>
          <w:szCs w:val="24"/>
        </w:rPr>
      </w:pPr>
    </w:p>
    <w:p w14:paraId="6345FF3E" w14:textId="77777777" w:rsidR="00FF03BD" w:rsidRDefault="00FF03BD" w:rsidP="001B14EB">
      <w:pPr>
        <w:pStyle w:val="SemEspaamento"/>
        <w:jc w:val="both"/>
        <w:rPr>
          <w:rFonts w:ascii="Courier New" w:hAnsi="Courier New" w:cs="Courier New"/>
          <w:sz w:val="24"/>
          <w:szCs w:val="24"/>
        </w:rPr>
      </w:pPr>
    </w:p>
    <w:p w14:paraId="0F5DE2DD" w14:textId="721B2027" w:rsidR="00FF03BD" w:rsidRPr="002F5265" w:rsidRDefault="00FF03BD" w:rsidP="00FF03BD">
      <w:pPr>
        <w:jc w:val="both"/>
        <w:rPr>
          <w:rFonts w:ascii="Courier New" w:hAnsi="Courier New" w:cs="Courier New"/>
          <w:sz w:val="24"/>
          <w:szCs w:val="24"/>
        </w:rPr>
      </w:pPr>
      <w:r w:rsidRPr="002F5265">
        <w:rPr>
          <w:rFonts w:ascii="Courier New" w:hAnsi="Courier New" w:cs="Courier New"/>
          <w:sz w:val="24"/>
          <w:szCs w:val="24"/>
        </w:rPr>
        <w:t xml:space="preserve">Rifaina – SP, </w:t>
      </w:r>
      <w:r w:rsidR="009C2521">
        <w:rPr>
          <w:rFonts w:ascii="Courier New" w:hAnsi="Courier New" w:cs="Courier New"/>
          <w:sz w:val="24"/>
          <w:szCs w:val="24"/>
        </w:rPr>
        <w:t>31</w:t>
      </w:r>
      <w:r w:rsidRPr="002F5265">
        <w:rPr>
          <w:rFonts w:ascii="Courier New" w:hAnsi="Courier New" w:cs="Courier New"/>
          <w:sz w:val="24"/>
          <w:szCs w:val="24"/>
        </w:rPr>
        <w:t xml:space="preserve"> de </w:t>
      </w:r>
      <w:r>
        <w:rPr>
          <w:rFonts w:ascii="Courier New" w:hAnsi="Courier New" w:cs="Courier New"/>
          <w:sz w:val="24"/>
          <w:szCs w:val="24"/>
        </w:rPr>
        <w:t xml:space="preserve">outubro </w:t>
      </w:r>
      <w:r w:rsidRPr="002F5265">
        <w:rPr>
          <w:rFonts w:ascii="Courier New" w:hAnsi="Courier New" w:cs="Courier New"/>
          <w:sz w:val="24"/>
          <w:szCs w:val="24"/>
        </w:rPr>
        <w:t>de 202</w:t>
      </w:r>
      <w:r>
        <w:rPr>
          <w:rFonts w:ascii="Courier New" w:hAnsi="Courier New" w:cs="Courier New"/>
          <w:sz w:val="24"/>
          <w:szCs w:val="24"/>
        </w:rPr>
        <w:t>2</w:t>
      </w:r>
    </w:p>
    <w:p w14:paraId="1FD4FCFF" w14:textId="77777777" w:rsidR="00FF03BD" w:rsidRDefault="00FF03BD" w:rsidP="00FF03BD">
      <w:pPr>
        <w:jc w:val="both"/>
        <w:rPr>
          <w:rFonts w:ascii="Courier New" w:hAnsi="Courier New" w:cs="Courier New"/>
          <w:sz w:val="24"/>
          <w:szCs w:val="24"/>
        </w:rPr>
      </w:pPr>
    </w:p>
    <w:p w14:paraId="48FA8BC4" w14:textId="31E581CC" w:rsidR="00FF03BD" w:rsidRDefault="00FF03BD" w:rsidP="00FF03BD">
      <w:pPr>
        <w:jc w:val="both"/>
        <w:rPr>
          <w:rFonts w:ascii="Courier New" w:hAnsi="Courier New" w:cs="Courier New"/>
          <w:sz w:val="24"/>
          <w:szCs w:val="24"/>
        </w:rPr>
      </w:pPr>
    </w:p>
    <w:p w14:paraId="4CB13AB6" w14:textId="77777777" w:rsidR="00572ADF" w:rsidRPr="002F5265" w:rsidRDefault="00572ADF" w:rsidP="00FF03BD">
      <w:pPr>
        <w:jc w:val="both"/>
        <w:rPr>
          <w:rFonts w:ascii="Courier New" w:hAnsi="Courier New" w:cs="Courier New"/>
          <w:sz w:val="24"/>
          <w:szCs w:val="24"/>
        </w:rPr>
      </w:pPr>
    </w:p>
    <w:p w14:paraId="4ED0C2D5" w14:textId="351C34BE" w:rsidR="00FF03BD" w:rsidRPr="002F5265" w:rsidRDefault="00FF03BD" w:rsidP="00FF03BD">
      <w:pPr>
        <w:jc w:val="both"/>
        <w:rPr>
          <w:rFonts w:ascii="Courier New" w:hAnsi="Courier New" w:cs="Courier New"/>
          <w:sz w:val="24"/>
          <w:szCs w:val="24"/>
        </w:rPr>
      </w:pPr>
      <w:r w:rsidRPr="002F5265">
        <w:rPr>
          <w:rFonts w:ascii="Courier New" w:hAnsi="Courier New" w:cs="Courier New"/>
          <w:sz w:val="24"/>
          <w:szCs w:val="24"/>
        </w:rPr>
        <w:t>____________________________</w:t>
      </w:r>
      <w:r>
        <w:rPr>
          <w:rFonts w:ascii="Courier New" w:hAnsi="Courier New" w:cs="Courier New"/>
          <w:sz w:val="24"/>
          <w:szCs w:val="24"/>
        </w:rPr>
        <w:t xml:space="preserve">  __________________________________</w:t>
      </w:r>
    </w:p>
    <w:p w14:paraId="39CF3D0C" w14:textId="6BA39C70" w:rsidR="00FF03BD" w:rsidRPr="002F5265" w:rsidRDefault="00FF03BD" w:rsidP="00FF03BD">
      <w:pPr>
        <w:jc w:val="both"/>
        <w:rPr>
          <w:rFonts w:ascii="Courier New" w:hAnsi="Courier New" w:cs="Courier New"/>
          <w:sz w:val="24"/>
          <w:szCs w:val="24"/>
        </w:rPr>
      </w:pPr>
      <w:r w:rsidRPr="002F5265">
        <w:rPr>
          <w:rFonts w:ascii="Courier New" w:hAnsi="Courier New" w:cs="Courier New"/>
          <w:sz w:val="24"/>
          <w:szCs w:val="24"/>
        </w:rPr>
        <w:t>Hugo César Lourenço</w:t>
      </w:r>
      <w:r>
        <w:rPr>
          <w:rFonts w:ascii="Courier New" w:hAnsi="Courier New" w:cs="Courier New"/>
          <w:sz w:val="24"/>
          <w:szCs w:val="24"/>
        </w:rPr>
        <w:t xml:space="preserve">           Kelson Robert da Silva Floriano</w:t>
      </w:r>
    </w:p>
    <w:p w14:paraId="51296627" w14:textId="118032D8" w:rsidR="00FF03BD" w:rsidRPr="001B14EB" w:rsidRDefault="00FF03BD" w:rsidP="0090135A">
      <w:pPr>
        <w:jc w:val="both"/>
        <w:rPr>
          <w:rFonts w:ascii="Courier New" w:hAnsi="Courier New" w:cs="Courier New"/>
          <w:sz w:val="24"/>
          <w:szCs w:val="24"/>
        </w:rPr>
        <w:sectPr w:rsidR="00FF03BD" w:rsidRPr="001B14EB">
          <w:pgSz w:w="11910" w:h="16840"/>
          <w:pgMar w:top="1380" w:right="1120" w:bottom="2760" w:left="1000" w:header="593" w:footer="2572" w:gutter="0"/>
          <w:cols w:space="720"/>
        </w:sectPr>
      </w:pPr>
      <w:r w:rsidRPr="002F5265">
        <w:rPr>
          <w:rFonts w:ascii="Courier New" w:hAnsi="Courier New" w:cs="Courier New"/>
          <w:sz w:val="24"/>
          <w:szCs w:val="24"/>
        </w:rPr>
        <w:t>Prefeito Municipal</w:t>
      </w:r>
      <w:r>
        <w:rPr>
          <w:rFonts w:ascii="Courier New" w:hAnsi="Courier New" w:cs="Courier New"/>
          <w:sz w:val="24"/>
          <w:szCs w:val="24"/>
        </w:rPr>
        <w:t xml:space="preserve">            Engenheiro Civil – CREA: 5061583500-SP</w:t>
      </w:r>
    </w:p>
    <w:p w14:paraId="7932131E" w14:textId="77777777" w:rsidR="00A47677" w:rsidRDefault="00A47677" w:rsidP="006804B0">
      <w:pPr>
        <w:rPr>
          <w:sz w:val="23"/>
        </w:rPr>
        <w:sectPr w:rsidR="00A47677">
          <w:type w:val="continuous"/>
          <w:pgSz w:w="11910" w:h="16840"/>
          <w:pgMar w:top="160" w:right="1120" w:bottom="280" w:left="1000" w:header="720" w:footer="720" w:gutter="0"/>
          <w:cols w:space="720"/>
        </w:sectPr>
      </w:pPr>
    </w:p>
    <w:p w14:paraId="4B00ABE7" w14:textId="72FA2372" w:rsidR="00A47677" w:rsidRDefault="00A47677" w:rsidP="0090135A">
      <w:pPr>
        <w:spacing w:before="1"/>
        <w:rPr>
          <w:rFonts w:ascii="Times New Roman"/>
          <w:sz w:val="8"/>
        </w:rPr>
      </w:pPr>
    </w:p>
    <w:sectPr w:rsidR="00A47677" w:rsidSect="0090135A">
      <w:headerReference w:type="default" r:id="rId10"/>
      <w:footerReference w:type="default" r:id="rId11"/>
      <w:pgSz w:w="22390" w:h="31660"/>
      <w:pgMar w:top="360" w:right="280" w:bottom="760" w:left="160" w:header="720" w:footer="720" w:gutter="0"/>
      <w:cols w:num="6" w:space="720" w:equalWidth="0">
        <w:col w:w="4672" w:space="752"/>
        <w:col w:w="4606" w:space="1631"/>
        <w:col w:w="3872" w:space="39"/>
        <w:col w:w="2019" w:space="39"/>
        <w:col w:w="1355" w:space="40"/>
        <w:col w:w="11515"/>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A831B" w14:textId="77777777" w:rsidR="00A934A6" w:rsidRDefault="00A934A6">
      <w:r>
        <w:separator/>
      </w:r>
    </w:p>
  </w:endnote>
  <w:endnote w:type="continuationSeparator" w:id="0">
    <w:p w14:paraId="2A50079B" w14:textId="77777777" w:rsidR="00A934A6" w:rsidRDefault="00A93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81535" w14:textId="5FA17596" w:rsidR="00FB0B09" w:rsidRDefault="009C2521">
    <w:pPr>
      <w:pStyle w:val="Corpodetexto"/>
      <w:spacing w:line="14" w:lineRule="auto"/>
      <w:rPr>
        <w:sz w:val="20"/>
      </w:rPr>
    </w:pPr>
    <w:r>
      <w:rPr>
        <w:noProof/>
      </w:rPr>
      <mc:AlternateContent>
        <mc:Choice Requires="wps">
          <w:drawing>
            <wp:anchor distT="0" distB="0" distL="114300" distR="114300" simplePos="0" relativeHeight="485214720" behindDoc="1" locked="0" layoutInCell="1" allowOverlap="1" wp14:anchorId="6E9473A6" wp14:editId="77A3CEED">
              <wp:simplePos x="0" y="0"/>
              <wp:positionH relativeFrom="page">
                <wp:posOffset>1066800</wp:posOffset>
              </wp:positionH>
              <wp:positionV relativeFrom="page">
                <wp:posOffset>8943975</wp:posOffset>
              </wp:positionV>
              <wp:extent cx="4886325" cy="184785"/>
              <wp:effectExtent l="0" t="0" r="9525" b="5715"/>
              <wp:wrapNone/>
              <wp:docPr id="58"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A04" w14:textId="5FDAF5F9" w:rsidR="00FB0B09" w:rsidRDefault="00FB0B09">
                          <w:pPr>
                            <w:pStyle w:val="Corpodetexto"/>
                            <w:spacing w:line="232" w:lineRule="exact"/>
                            <w:ind w:left="20"/>
                          </w:pPr>
                          <w:r>
                            <w:rPr>
                              <w:color w:val="7F7F7F"/>
                              <w:w w:val="95"/>
                            </w:rPr>
                            <w:t>Projeto</w:t>
                          </w:r>
                          <w:r>
                            <w:rPr>
                              <w:color w:val="7F7F7F"/>
                              <w:spacing w:val="-32"/>
                              <w:w w:val="95"/>
                            </w:rPr>
                            <w:t xml:space="preserve"> </w:t>
                          </w:r>
                          <w:r>
                            <w:rPr>
                              <w:color w:val="7F7F7F"/>
                              <w:w w:val="95"/>
                            </w:rPr>
                            <w:t>de</w:t>
                          </w:r>
                          <w:r>
                            <w:rPr>
                              <w:color w:val="7F7F7F"/>
                              <w:spacing w:val="-32"/>
                              <w:w w:val="95"/>
                            </w:rPr>
                            <w:t xml:space="preserve"> </w:t>
                          </w:r>
                          <w:r>
                            <w:rPr>
                              <w:color w:val="7F7F7F"/>
                              <w:w w:val="95"/>
                            </w:rPr>
                            <w:t>Alambrado</w:t>
                          </w:r>
                          <w:r>
                            <w:rPr>
                              <w:color w:val="7F7F7F"/>
                              <w:spacing w:val="-32"/>
                              <w:w w:val="95"/>
                            </w:rPr>
                            <w:t xml:space="preserve"> </w:t>
                          </w:r>
                          <w:r>
                            <w:rPr>
                              <w:color w:val="7F7F7F"/>
                              <w:w w:val="95"/>
                            </w:rPr>
                            <w:t xml:space="preserve">no </w:t>
                          </w:r>
                          <w:r w:rsidR="009C2521">
                            <w:rPr>
                              <w:color w:val="7F7F7F"/>
                              <w:w w:val="95"/>
                            </w:rPr>
                            <w:t xml:space="preserve">Campo de Futebol Society </w:t>
                          </w:r>
                          <w:r w:rsidR="00C2587C">
                            <w:rPr>
                              <w:color w:val="7F7F7F"/>
                              <w:w w:val="95"/>
                            </w:rPr>
                            <w:t>- Residencial</w:t>
                          </w:r>
                          <w:r w:rsidR="009C2521">
                            <w:rPr>
                              <w:color w:val="7F7F7F"/>
                              <w:w w:val="95"/>
                            </w:rPr>
                            <w:t xml:space="preserve"> Santa Luzia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9473A6" id="_x0000_t202" coordsize="21600,21600" o:spt="202" path="m,l,21600r21600,l21600,xe">
              <v:stroke joinstyle="miter"/>
              <v:path gradientshapeok="t" o:connecttype="rect"/>
            </v:shapetype>
            <v:shape id="Text Box 53" o:spid="_x0000_s1027" type="#_x0000_t202" style="position:absolute;margin-left:84pt;margin-top:704.25pt;width:384.75pt;height:14.55pt;z-index:-18101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" filled="f" stroked="f">
              <v:textbox inset="0,0,0,0">
                <w:txbxContent>
                  <w:p w14:paraId="39C21A04" w14:textId="5FDAF5F9" w:rsidR="00FB0B09" w:rsidRDefault="00FB0B09">
                    <w:pPr>
                      <w:pStyle w:val="Corpodetexto"/>
                      <w:spacing w:line="232" w:lineRule="exact"/>
                      <w:ind w:left="20"/>
                    </w:pPr>
                    <w:r>
                      <w:rPr>
                        <w:color w:val="7F7F7F"/>
                        <w:w w:val="95"/>
                      </w:rPr>
                      <w:t>Projeto</w:t>
                    </w:r>
                    <w:r>
                      <w:rPr>
                        <w:color w:val="7F7F7F"/>
                        <w:spacing w:val="-32"/>
                        <w:w w:val="95"/>
                      </w:rPr>
                      <w:t xml:space="preserve"> </w:t>
                    </w:r>
                    <w:r>
                      <w:rPr>
                        <w:color w:val="7F7F7F"/>
                        <w:w w:val="95"/>
                      </w:rPr>
                      <w:t>de</w:t>
                    </w:r>
                    <w:r>
                      <w:rPr>
                        <w:color w:val="7F7F7F"/>
                        <w:spacing w:val="-32"/>
                        <w:w w:val="95"/>
                      </w:rPr>
                      <w:t xml:space="preserve"> </w:t>
                    </w:r>
                    <w:r>
                      <w:rPr>
                        <w:color w:val="7F7F7F"/>
                        <w:w w:val="95"/>
                      </w:rPr>
                      <w:t>Alambrado</w:t>
                    </w:r>
                    <w:r>
                      <w:rPr>
                        <w:color w:val="7F7F7F"/>
                        <w:spacing w:val="-32"/>
                        <w:w w:val="95"/>
                      </w:rPr>
                      <w:t xml:space="preserve"> </w:t>
                    </w:r>
                    <w:r>
                      <w:rPr>
                        <w:color w:val="7F7F7F"/>
                        <w:w w:val="95"/>
                      </w:rPr>
                      <w:t xml:space="preserve">no </w:t>
                    </w:r>
                    <w:r w:rsidR="009C2521">
                      <w:rPr>
                        <w:color w:val="7F7F7F"/>
                        <w:w w:val="95"/>
                      </w:rPr>
                      <w:t xml:space="preserve">Campo </w:t>
                    </w:r>
                    <w:r w:rsidR="009C2521">
                      <w:rPr>
                        <w:color w:val="7F7F7F"/>
                        <w:w w:val="95"/>
                      </w:rPr>
                      <w:t xml:space="preserve">de Futebol Society </w:t>
                    </w:r>
                    <w:r w:rsidR="00C2587C">
                      <w:rPr>
                        <w:color w:val="7F7F7F"/>
                        <w:w w:val="95"/>
                      </w:rPr>
                      <w:t>- Residencial</w:t>
                    </w:r>
                    <w:r w:rsidR="009C2521">
                      <w:rPr>
                        <w:color w:val="7F7F7F"/>
                        <w:w w:val="95"/>
                      </w:rPr>
                      <w:t xml:space="preserve"> Santa Luzia</w:t>
                    </w:r>
                  </w:p>
                </w:txbxContent>
              </v:textbox>
              <w10:wrap anchorx="page" anchory="page"/>
            </v:shape>
          </w:pict>
        </mc:Fallback>
      </mc:AlternateContent>
    </w:r>
    <w:r w:rsidR="00FB0B09">
      <w:rPr>
        <w:noProof/>
      </w:rPr>
      <mc:AlternateContent>
        <mc:Choice Requires="wps">
          <w:drawing>
            <wp:anchor distT="0" distB="0" distL="114300" distR="114300" simplePos="0" relativeHeight="485213696" behindDoc="1" locked="0" layoutInCell="1" allowOverlap="1" wp14:anchorId="2A7ED1FD" wp14:editId="6F4CC6EC">
              <wp:simplePos x="0" y="0"/>
              <wp:positionH relativeFrom="page">
                <wp:posOffset>1062355</wp:posOffset>
              </wp:positionH>
              <wp:positionV relativeFrom="page">
                <wp:posOffset>8928735</wp:posOffset>
              </wp:positionV>
              <wp:extent cx="5436870" cy="8890"/>
              <wp:effectExtent l="0" t="0" r="0" b="0"/>
              <wp:wrapNone/>
              <wp:docPr id="60"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6870" cy="8890"/>
                      </a:xfrm>
                      <a:prstGeom prst="rect">
                        <a:avLst/>
                      </a:prstGeom>
                      <a:solidFill>
                        <a:srgbClr val="6123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A7BA3" id="Rectangle 55" o:spid="_x0000_s1026" style="position:absolute;margin-left:83.65pt;margin-top:703.05pt;width:428.1pt;height:.7pt;z-index:-18102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" fillcolor="#612322" stroked="f">
              <w10:wrap anchorx="page" anchory="page"/>
            </v:rect>
          </w:pict>
        </mc:Fallback>
      </mc:AlternateContent>
    </w:r>
    <w:r w:rsidR="00FB0B09">
      <w:rPr>
        <w:noProof/>
      </w:rPr>
      <mc:AlternateContent>
        <mc:Choice Requires="wps">
          <w:drawing>
            <wp:anchor distT="0" distB="0" distL="114300" distR="114300" simplePos="0" relativeHeight="485214208" behindDoc="1" locked="0" layoutInCell="1" allowOverlap="1" wp14:anchorId="5E4A971F" wp14:editId="7B8E80AF">
              <wp:simplePos x="0" y="0"/>
              <wp:positionH relativeFrom="page">
                <wp:posOffset>1062355</wp:posOffset>
              </wp:positionH>
              <wp:positionV relativeFrom="page">
                <wp:posOffset>8881745</wp:posOffset>
              </wp:positionV>
              <wp:extent cx="5436870" cy="38100"/>
              <wp:effectExtent l="0" t="0" r="0" b="0"/>
              <wp:wrapNone/>
              <wp:docPr id="59"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6870" cy="38100"/>
                      </a:xfrm>
                      <a:prstGeom prst="rect">
                        <a:avLst/>
                      </a:prstGeom>
                      <a:solidFill>
                        <a:srgbClr val="61232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5D1B18" id="Rectangle 54" o:spid="_x0000_s1026" style="position:absolute;margin-left:83.65pt;margin-top:699.35pt;width:428.1pt;height:3pt;z-index:-1810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" fillcolor="#612322" stroked="f">
              <w10:wrap anchorx="page" anchory="page"/>
            </v:rect>
          </w:pict>
        </mc:Fallback>
      </mc:AlternateContent>
    </w:r>
    <w:r w:rsidR="00FB0B09">
      <w:rPr>
        <w:noProof/>
      </w:rPr>
      <mc:AlternateContent>
        <mc:Choice Requires="wps">
          <w:drawing>
            <wp:anchor distT="0" distB="0" distL="114300" distR="114300" simplePos="0" relativeHeight="485215232" behindDoc="1" locked="0" layoutInCell="1" allowOverlap="1" wp14:anchorId="50259D04" wp14:editId="47B10691">
              <wp:simplePos x="0" y="0"/>
              <wp:positionH relativeFrom="page">
                <wp:posOffset>5988685</wp:posOffset>
              </wp:positionH>
              <wp:positionV relativeFrom="page">
                <wp:posOffset>8964930</wp:posOffset>
              </wp:positionV>
              <wp:extent cx="532130" cy="165735"/>
              <wp:effectExtent l="0" t="0" r="0" b="0"/>
              <wp:wrapNone/>
              <wp:docPr id="57"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92CC" w14:textId="77777777" w:rsidR="00FB0B09" w:rsidRDefault="00FB0B09">
                          <w:pPr>
                            <w:pStyle w:val="Corpodetexto"/>
                            <w:spacing w:line="232" w:lineRule="exact"/>
                            <w:ind w:left="20"/>
                          </w:pPr>
                          <w:r>
                            <w:rPr>
                              <w:color w:val="7F7F7F"/>
                              <w:w w:val="95"/>
                            </w:rPr>
                            <w:t>Página</w:t>
                          </w:r>
                          <w:r>
                            <w:rPr>
                              <w:color w:val="7F7F7F"/>
                              <w:spacing w:val="-36"/>
                              <w:w w:val="95"/>
                            </w:rPr>
                            <w:t xml:space="preserve"> </w:t>
                          </w:r>
                          <w:r>
                            <w:fldChar w:fldCharType="begin"/>
                          </w:r>
                          <w:r>
                            <w:rPr>
                              <w:color w:val="7F7F7F"/>
                              <w:w w:val="95"/>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259D04" id="Text Box 52" o:spid="_x0000_s1028" type="#_x0000_t202" style="position:absolute;margin-left:471.55pt;margin-top:705.9pt;width:41.9pt;height:13.05pt;z-index:-181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" filled="f" stroked="f">
              <v:textbox inset="0,0,0,0">
                <w:txbxContent>
                  <w:p w14:paraId="790192CC" w14:textId="77777777" w:rsidR="00FB0B09" w:rsidRDefault="00FB0B09">
                    <w:pPr>
                      <w:pStyle w:val="Corpodetexto"/>
                      <w:spacing w:line="232" w:lineRule="exact"/>
                      <w:ind w:left="20"/>
                    </w:pPr>
                    <w:r>
                      <w:rPr>
                        <w:color w:val="7F7F7F"/>
                        <w:w w:val="95"/>
                      </w:rPr>
                      <w:t>Página</w:t>
                    </w:r>
                    <w:r>
                      <w:rPr>
                        <w:color w:val="7F7F7F"/>
                        <w:spacing w:val="-36"/>
                        <w:w w:val="95"/>
                      </w:rPr>
                      <w:t xml:space="preserve"> </w:t>
                    </w:r>
                    <w:r>
                      <w:fldChar w:fldCharType="begin"/>
                    </w:r>
                    <w:r>
                      <w:rPr>
                        <w:color w:val="7F7F7F"/>
                        <w:w w:val="95"/>
                      </w:rP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0878B" w14:textId="77777777" w:rsidR="00FB0B09" w:rsidRDefault="00FB0B09">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850BD" w14:textId="77777777" w:rsidR="00A934A6" w:rsidRDefault="00A934A6">
      <w:r>
        <w:separator/>
      </w:r>
    </w:p>
  </w:footnote>
  <w:footnote w:type="continuationSeparator" w:id="0">
    <w:p w14:paraId="452B0560" w14:textId="77777777" w:rsidR="00A934A6" w:rsidRDefault="00A93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CF896" w14:textId="7681683F" w:rsidR="00FB0B09" w:rsidRDefault="00FB0B09">
    <w:pPr>
      <w:pStyle w:val="Corpodetexto"/>
      <w:spacing w:line="14" w:lineRule="auto"/>
      <w:rPr>
        <w:sz w:val="20"/>
      </w:rPr>
    </w:pPr>
    <w:r>
      <w:rPr>
        <w:b/>
        <w:bCs/>
        <w:noProof/>
        <w:sz w:val="36"/>
        <w:szCs w:val="36"/>
      </w:rPr>
      <w:drawing>
        <wp:anchor distT="0" distB="0" distL="114300" distR="114300" simplePos="0" relativeHeight="251659776" behindDoc="0" locked="0" layoutInCell="1" allowOverlap="1" wp14:anchorId="48F43C6E" wp14:editId="0359F24C">
          <wp:simplePos x="0" y="0"/>
          <wp:positionH relativeFrom="column">
            <wp:posOffset>69215</wp:posOffset>
          </wp:positionH>
          <wp:positionV relativeFrom="paragraph">
            <wp:posOffset>-290830</wp:posOffset>
          </wp:positionV>
          <wp:extent cx="790575" cy="805815"/>
          <wp:effectExtent l="0" t="0" r="0" b="0"/>
          <wp:wrapTight wrapText="bothSides">
            <wp:wrapPolygon edited="0">
              <wp:start x="5725" y="0"/>
              <wp:lineTo x="3123" y="511"/>
              <wp:lineTo x="0" y="5106"/>
              <wp:lineTo x="0" y="18894"/>
              <wp:lineTo x="6766" y="20936"/>
              <wp:lineTo x="13012" y="20936"/>
              <wp:lineTo x="15614" y="20936"/>
              <wp:lineTo x="21340" y="17872"/>
              <wp:lineTo x="21340" y="2043"/>
              <wp:lineTo x="15614" y="0"/>
              <wp:lineTo x="5725" y="0"/>
            </wp:wrapPolygon>
          </wp:wrapTight>
          <wp:docPr id="341" name="Imagem 34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790575" cy="8058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485213184" behindDoc="1" locked="0" layoutInCell="1" allowOverlap="1" wp14:anchorId="725B0FEC" wp14:editId="6A3B0D7D">
              <wp:simplePos x="0" y="0"/>
              <wp:positionH relativeFrom="page">
                <wp:posOffset>1867535</wp:posOffset>
              </wp:positionH>
              <wp:positionV relativeFrom="page">
                <wp:posOffset>278130</wp:posOffset>
              </wp:positionV>
              <wp:extent cx="4714240" cy="569595"/>
              <wp:effectExtent l="0" t="0" r="0" b="0"/>
              <wp:wrapNone/>
              <wp:docPr id="6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4240" cy="569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AA806" w14:textId="75FCC399" w:rsidR="00FB0B09" w:rsidRPr="00ED0BCC" w:rsidRDefault="00FB0B09" w:rsidP="00ED0BCC">
                          <w:pPr>
                            <w:spacing w:line="194" w:lineRule="exact"/>
                            <w:ind w:left="475" w:right="321"/>
                            <w:jc w:val="center"/>
                            <w:rPr>
                              <w:rFonts w:asciiTheme="minorHAnsi" w:hAnsiTheme="minorHAnsi" w:cstheme="minorHAnsi"/>
                              <w:b/>
                              <w:sz w:val="24"/>
                              <w:szCs w:val="24"/>
                            </w:rPr>
                          </w:pPr>
                          <w:r w:rsidRPr="00ED0BCC">
                            <w:rPr>
                              <w:rFonts w:asciiTheme="minorHAnsi" w:hAnsiTheme="minorHAnsi" w:cstheme="minorHAnsi"/>
                              <w:b/>
                              <w:w w:val="90"/>
                              <w:sz w:val="24"/>
                              <w:szCs w:val="24"/>
                            </w:rPr>
                            <w:t>PREFEITURA MUNICIPAL DE RIFAINA – SÃO PAULO</w:t>
                          </w:r>
                        </w:p>
                        <w:p w14:paraId="50C2CB30" w14:textId="77777777" w:rsidR="00FB0B09" w:rsidRPr="00ED0BCC" w:rsidRDefault="00FB0B09" w:rsidP="00ED0BCC">
                          <w:pPr>
                            <w:spacing w:before="12" w:line="254" w:lineRule="auto"/>
                            <w:ind w:left="175" w:right="9" w:hanging="156"/>
                            <w:jc w:val="center"/>
                            <w:rPr>
                              <w:rFonts w:asciiTheme="minorHAnsi" w:hAnsiTheme="minorHAnsi" w:cstheme="minorHAnsi"/>
                              <w:color w:val="7F7F7F"/>
                              <w:spacing w:val="-29"/>
                              <w:w w:val="95"/>
                            </w:rPr>
                          </w:pPr>
                          <w:r w:rsidRPr="00ED0BCC">
                            <w:rPr>
                              <w:rFonts w:asciiTheme="minorHAnsi" w:hAnsiTheme="minorHAnsi" w:cstheme="minorHAnsi"/>
                              <w:color w:val="7F7F7F"/>
                              <w:w w:val="95"/>
                            </w:rPr>
                            <w:t>Rua Barão de Rifaina,</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 xml:space="preserve"> nº251</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w:t>
                          </w:r>
                          <w:r w:rsidRPr="00ED0BCC">
                            <w:rPr>
                              <w:rFonts w:asciiTheme="minorHAnsi" w:hAnsiTheme="minorHAnsi" w:cstheme="minorHAnsi"/>
                              <w:color w:val="7F7F7F"/>
                              <w:spacing w:val="-28"/>
                              <w:w w:val="95"/>
                            </w:rPr>
                            <w:t xml:space="preserve"> </w:t>
                          </w:r>
                          <w:r w:rsidRPr="00ED0BCC">
                            <w:rPr>
                              <w:rFonts w:asciiTheme="minorHAnsi" w:hAnsiTheme="minorHAnsi" w:cstheme="minorHAnsi"/>
                              <w:color w:val="7F7F7F"/>
                              <w:w w:val="95"/>
                            </w:rPr>
                            <w:t>CEP</w:t>
                          </w:r>
                          <w:r w:rsidRPr="00ED0BCC">
                            <w:rPr>
                              <w:rFonts w:asciiTheme="minorHAnsi" w:hAnsiTheme="minorHAnsi" w:cstheme="minorHAnsi"/>
                              <w:color w:val="7F7F7F"/>
                              <w:spacing w:val="-30"/>
                              <w:w w:val="95"/>
                            </w:rPr>
                            <w:t xml:space="preserve"> 14.490-000   -   </w:t>
                          </w:r>
                          <w:r w:rsidRPr="00ED0BCC">
                            <w:rPr>
                              <w:rFonts w:asciiTheme="minorHAnsi" w:hAnsiTheme="minorHAnsi" w:cstheme="minorHAnsi"/>
                              <w:color w:val="7F7F7F"/>
                              <w:w w:val="95"/>
                            </w:rPr>
                            <w:t>CNPJ</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nº</w:t>
                          </w:r>
                          <w:r w:rsidRPr="00ED0BCC">
                            <w:rPr>
                              <w:rFonts w:asciiTheme="minorHAnsi" w:hAnsiTheme="minorHAnsi" w:cstheme="minorHAnsi"/>
                              <w:color w:val="7F7F7F"/>
                              <w:spacing w:val="-29"/>
                              <w:w w:val="95"/>
                            </w:rPr>
                            <w:t xml:space="preserve"> 45.318.995/0001-71</w:t>
                          </w:r>
                        </w:p>
                        <w:p w14:paraId="668CDF2B" w14:textId="25C9F42C" w:rsidR="00FB0B09" w:rsidRPr="00ED0BCC" w:rsidRDefault="00FB0B09" w:rsidP="00ED0BCC">
                          <w:pPr>
                            <w:spacing w:before="12" w:line="254" w:lineRule="auto"/>
                            <w:ind w:left="175" w:right="9" w:hanging="156"/>
                            <w:jc w:val="center"/>
                            <w:rPr>
                              <w:rFonts w:asciiTheme="minorHAnsi" w:hAnsiTheme="minorHAnsi" w:cstheme="minorHAnsi"/>
                            </w:rPr>
                          </w:pPr>
                          <w:r w:rsidRPr="00ED0BCC">
                            <w:rPr>
                              <w:rFonts w:asciiTheme="minorHAnsi" w:hAnsiTheme="minorHAnsi" w:cstheme="minorHAnsi"/>
                              <w:color w:val="7F7F7F"/>
                            </w:rPr>
                            <w:t>Fone:</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w:t>
                          </w:r>
                          <w:r>
                            <w:rPr>
                              <w:rFonts w:asciiTheme="minorHAnsi" w:hAnsiTheme="minorHAnsi" w:cstheme="minorHAnsi"/>
                              <w:color w:val="7F7F7F"/>
                            </w:rPr>
                            <w:t>16</w:t>
                          </w:r>
                          <w:r w:rsidRPr="00ED0BCC">
                            <w:rPr>
                              <w:rFonts w:asciiTheme="minorHAnsi" w:hAnsiTheme="minorHAnsi" w:cstheme="minorHAnsi"/>
                              <w:color w:val="7F7F7F"/>
                            </w:rPr>
                            <w:t>)</w:t>
                          </w:r>
                          <w:r w:rsidRPr="00ED0BCC">
                            <w:rPr>
                              <w:rFonts w:asciiTheme="minorHAnsi" w:hAnsiTheme="minorHAnsi" w:cstheme="minorHAnsi"/>
                              <w:color w:val="7F7F7F"/>
                              <w:spacing w:val="-27"/>
                            </w:rPr>
                            <w:t xml:space="preserve"> </w:t>
                          </w:r>
                          <w:r>
                            <w:rPr>
                              <w:rFonts w:asciiTheme="minorHAnsi" w:hAnsiTheme="minorHAnsi" w:cstheme="minorHAnsi"/>
                              <w:color w:val="7F7F7F"/>
                              <w:spacing w:val="-27"/>
                            </w:rPr>
                            <w:t xml:space="preserve">3135-9500  </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w:t>
                          </w:r>
                          <w:r w:rsidRPr="00ED0BCC">
                            <w:rPr>
                              <w:rFonts w:asciiTheme="minorHAnsi" w:hAnsiTheme="minorHAnsi" w:cstheme="minorHAnsi"/>
                              <w:color w:val="7F7F7F"/>
                              <w:spacing w:val="-7"/>
                            </w:rPr>
                            <w:t xml:space="preserve"> </w:t>
                          </w:r>
                          <w:r w:rsidRPr="00ED0BCC">
                            <w:rPr>
                              <w:rFonts w:asciiTheme="minorHAnsi" w:hAnsiTheme="minorHAnsi" w:cstheme="minorHAnsi"/>
                              <w:color w:val="7F7F7F"/>
                            </w:rPr>
                            <w:t>Sit</w:t>
                          </w:r>
                          <w:r>
                            <w:rPr>
                              <w:rFonts w:asciiTheme="minorHAnsi" w:hAnsiTheme="minorHAnsi" w:cstheme="minorHAnsi"/>
                              <w:color w:val="7F7F7F"/>
                            </w:rPr>
                            <w:t>e</w:t>
                          </w:r>
                          <w:r w:rsidRPr="00ED0BCC">
                            <w:rPr>
                              <w:rFonts w:asciiTheme="minorHAnsi" w:hAnsiTheme="minorHAnsi" w:cstheme="minorHAnsi"/>
                              <w:color w:val="7F7F7F"/>
                              <w:spacing w:val="-27"/>
                            </w:rPr>
                            <w:t xml:space="preserve"> </w:t>
                          </w:r>
                          <w:r w:rsidRPr="00ED0BCC">
                            <w:rPr>
                              <w:rFonts w:asciiTheme="minorHAnsi" w:hAnsiTheme="minorHAnsi" w:cstheme="minorHAnsi"/>
                              <w:color w:val="7F7F7F"/>
                            </w:rPr>
                            <w:t>oficial</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na</w:t>
                          </w:r>
                          <w:r w:rsidRPr="00ED0BCC">
                            <w:rPr>
                              <w:rFonts w:asciiTheme="minorHAnsi" w:hAnsiTheme="minorHAnsi" w:cstheme="minorHAnsi"/>
                              <w:color w:val="7F7F7F"/>
                              <w:spacing w:val="-27"/>
                            </w:rPr>
                            <w:t xml:space="preserve"> </w:t>
                          </w:r>
                          <w:r w:rsidRPr="00ED0BCC">
                            <w:rPr>
                              <w:rFonts w:asciiTheme="minorHAnsi" w:hAnsiTheme="minorHAnsi" w:cstheme="minorHAnsi"/>
                              <w:color w:val="7F7F7F"/>
                            </w:rPr>
                            <w:t>Internet:</w:t>
                          </w:r>
                          <w:r w:rsidRPr="00ED0BCC">
                            <w:rPr>
                              <w:rFonts w:asciiTheme="minorHAnsi" w:hAnsiTheme="minorHAnsi" w:cstheme="minorHAnsi"/>
                              <w:color w:val="7F7F7F"/>
                              <w:spacing w:val="-25"/>
                            </w:rPr>
                            <w:t xml:space="preserve"> </w:t>
                          </w:r>
                          <w:hyperlink r:id="rId2" w:history="1">
                            <w:r w:rsidRPr="001F1C94">
                              <w:rPr>
                                <w:rStyle w:val="Hyperlink"/>
                                <w:rFonts w:asciiTheme="minorHAnsi" w:hAnsiTheme="minorHAnsi" w:cstheme="minorHAnsi"/>
                              </w:rPr>
                              <w:t>www.rifaina.sp.gov.br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5B0FEC" id="_x0000_t202" coordsize="21600,21600" o:spt="202" path="m,l,21600r21600,l21600,xe">
              <v:stroke joinstyle="miter"/>
              <v:path gradientshapeok="t" o:connecttype="rect"/>
            </v:shapetype>
            <v:shape id="Text Box 56" o:spid="_x0000_s1026" type="#_x0000_t202" style="position:absolute;margin-left:147.05pt;margin-top:21.9pt;width:371.2pt;height:44.85pt;z-index:-1810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" filled="f" stroked="f">
              <v:textbox inset="0,0,0,0">
                <w:txbxContent>
                  <w:p w14:paraId="727AA806" w14:textId="75FCC399" w:rsidR="00FB0B09" w:rsidRPr="00ED0BCC" w:rsidRDefault="00FB0B09" w:rsidP="00ED0BCC">
                    <w:pPr>
                      <w:spacing w:line="194" w:lineRule="exact"/>
                      <w:ind w:left="475" w:right="321"/>
                      <w:jc w:val="center"/>
                      <w:rPr>
                        <w:rFonts w:asciiTheme="minorHAnsi" w:hAnsiTheme="minorHAnsi" w:cstheme="minorHAnsi"/>
                        <w:b/>
                        <w:sz w:val="24"/>
                        <w:szCs w:val="24"/>
                      </w:rPr>
                    </w:pPr>
                    <w:r w:rsidRPr="00ED0BCC">
                      <w:rPr>
                        <w:rFonts w:asciiTheme="minorHAnsi" w:hAnsiTheme="minorHAnsi" w:cstheme="minorHAnsi"/>
                        <w:b/>
                        <w:w w:val="90"/>
                        <w:sz w:val="24"/>
                        <w:szCs w:val="24"/>
                      </w:rPr>
                      <w:t>PREFEITURA MUNICIPAL DE RIFAINA – SÃO PAULO</w:t>
                    </w:r>
                  </w:p>
                  <w:p w14:paraId="50C2CB30" w14:textId="77777777" w:rsidR="00FB0B09" w:rsidRPr="00ED0BCC" w:rsidRDefault="00FB0B09" w:rsidP="00ED0BCC">
                    <w:pPr>
                      <w:spacing w:before="12" w:line="254" w:lineRule="auto"/>
                      <w:ind w:left="175" w:right="9" w:hanging="156"/>
                      <w:jc w:val="center"/>
                      <w:rPr>
                        <w:rFonts w:asciiTheme="minorHAnsi" w:hAnsiTheme="minorHAnsi" w:cstheme="minorHAnsi"/>
                        <w:color w:val="7F7F7F"/>
                        <w:spacing w:val="-29"/>
                        <w:w w:val="95"/>
                      </w:rPr>
                    </w:pPr>
                    <w:r w:rsidRPr="00ED0BCC">
                      <w:rPr>
                        <w:rFonts w:asciiTheme="minorHAnsi" w:hAnsiTheme="minorHAnsi" w:cstheme="minorHAnsi"/>
                        <w:color w:val="7F7F7F"/>
                        <w:w w:val="95"/>
                      </w:rPr>
                      <w:t>Rua Barão de Rifaina,</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 xml:space="preserve"> nº251</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w:t>
                    </w:r>
                    <w:r w:rsidRPr="00ED0BCC">
                      <w:rPr>
                        <w:rFonts w:asciiTheme="minorHAnsi" w:hAnsiTheme="minorHAnsi" w:cstheme="minorHAnsi"/>
                        <w:color w:val="7F7F7F"/>
                        <w:spacing w:val="-28"/>
                        <w:w w:val="95"/>
                      </w:rPr>
                      <w:t xml:space="preserve"> </w:t>
                    </w:r>
                    <w:r w:rsidRPr="00ED0BCC">
                      <w:rPr>
                        <w:rFonts w:asciiTheme="minorHAnsi" w:hAnsiTheme="minorHAnsi" w:cstheme="minorHAnsi"/>
                        <w:color w:val="7F7F7F"/>
                        <w:w w:val="95"/>
                      </w:rPr>
                      <w:t>CEP</w:t>
                    </w:r>
                    <w:r w:rsidRPr="00ED0BCC">
                      <w:rPr>
                        <w:rFonts w:asciiTheme="minorHAnsi" w:hAnsiTheme="minorHAnsi" w:cstheme="minorHAnsi"/>
                        <w:color w:val="7F7F7F"/>
                        <w:spacing w:val="-30"/>
                        <w:w w:val="95"/>
                      </w:rPr>
                      <w:t xml:space="preserve"> 14.490-000   -   </w:t>
                    </w:r>
                    <w:r w:rsidRPr="00ED0BCC">
                      <w:rPr>
                        <w:rFonts w:asciiTheme="minorHAnsi" w:hAnsiTheme="minorHAnsi" w:cstheme="minorHAnsi"/>
                        <w:color w:val="7F7F7F"/>
                        <w:w w:val="95"/>
                      </w:rPr>
                      <w:t>CNPJ</w:t>
                    </w:r>
                    <w:r w:rsidRPr="00ED0BCC">
                      <w:rPr>
                        <w:rFonts w:asciiTheme="minorHAnsi" w:hAnsiTheme="minorHAnsi" w:cstheme="minorHAnsi"/>
                        <w:color w:val="7F7F7F"/>
                        <w:spacing w:val="-29"/>
                        <w:w w:val="95"/>
                      </w:rPr>
                      <w:t xml:space="preserve"> </w:t>
                    </w:r>
                    <w:r w:rsidRPr="00ED0BCC">
                      <w:rPr>
                        <w:rFonts w:asciiTheme="minorHAnsi" w:hAnsiTheme="minorHAnsi" w:cstheme="minorHAnsi"/>
                        <w:color w:val="7F7F7F"/>
                        <w:w w:val="95"/>
                      </w:rPr>
                      <w:t>nº</w:t>
                    </w:r>
                    <w:r w:rsidRPr="00ED0BCC">
                      <w:rPr>
                        <w:rFonts w:asciiTheme="minorHAnsi" w:hAnsiTheme="minorHAnsi" w:cstheme="minorHAnsi"/>
                        <w:color w:val="7F7F7F"/>
                        <w:spacing w:val="-29"/>
                        <w:w w:val="95"/>
                      </w:rPr>
                      <w:t xml:space="preserve"> 45.318.995/0001-71</w:t>
                    </w:r>
                  </w:p>
                  <w:p w14:paraId="668CDF2B" w14:textId="25C9F42C" w:rsidR="00FB0B09" w:rsidRPr="00ED0BCC" w:rsidRDefault="00FB0B09" w:rsidP="00ED0BCC">
                    <w:pPr>
                      <w:spacing w:before="12" w:line="254" w:lineRule="auto"/>
                      <w:ind w:left="175" w:right="9" w:hanging="156"/>
                      <w:jc w:val="center"/>
                      <w:rPr>
                        <w:rFonts w:asciiTheme="minorHAnsi" w:hAnsiTheme="minorHAnsi" w:cstheme="minorHAnsi"/>
                      </w:rPr>
                    </w:pPr>
                    <w:r w:rsidRPr="00ED0BCC">
                      <w:rPr>
                        <w:rFonts w:asciiTheme="minorHAnsi" w:hAnsiTheme="minorHAnsi" w:cstheme="minorHAnsi"/>
                        <w:color w:val="7F7F7F"/>
                      </w:rPr>
                      <w:t>Fone:</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w:t>
                    </w:r>
                    <w:r>
                      <w:rPr>
                        <w:rFonts w:asciiTheme="minorHAnsi" w:hAnsiTheme="minorHAnsi" w:cstheme="minorHAnsi"/>
                        <w:color w:val="7F7F7F"/>
                      </w:rPr>
                      <w:t>16</w:t>
                    </w:r>
                    <w:r w:rsidRPr="00ED0BCC">
                      <w:rPr>
                        <w:rFonts w:asciiTheme="minorHAnsi" w:hAnsiTheme="minorHAnsi" w:cstheme="minorHAnsi"/>
                        <w:color w:val="7F7F7F"/>
                      </w:rPr>
                      <w:t>)</w:t>
                    </w:r>
                    <w:r w:rsidRPr="00ED0BCC">
                      <w:rPr>
                        <w:rFonts w:asciiTheme="minorHAnsi" w:hAnsiTheme="minorHAnsi" w:cstheme="minorHAnsi"/>
                        <w:color w:val="7F7F7F"/>
                        <w:spacing w:val="-27"/>
                      </w:rPr>
                      <w:t xml:space="preserve"> </w:t>
                    </w:r>
                    <w:r>
                      <w:rPr>
                        <w:rFonts w:asciiTheme="minorHAnsi" w:hAnsiTheme="minorHAnsi" w:cstheme="minorHAnsi"/>
                        <w:color w:val="7F7F7F"/>
                        <w:spacing w:val="-27"/>
                      </w:rPr>
                      <w:t xml:space="preserve">3135-9500  </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w:t>
                    </w:r>
                    <w:r w:rsidRPr="00ED0BCC">
                      <w:rPr>
                        <w:rFonts w:asciiTheme="minorHAnsi" w:hAnsiTheme="minorHAnsi" w:cstheme="minorHAnsi"/>
                        <w:color w:val="7F7F7F"/>
                        <w:spacing w:val="-7"/>
                      </w:rPr>
                      <w:t xml:space="preserve"> </w:t>
                    </w:r>
                    <w:r w:rsidRPr="00ED0BCC">
                      <w:rPr>
                        <w:rFonts w:asciiTheme="minorHAnsi" w:hAnsiTheme="minorHAnsi" w:cstheme="minorHAnsi"/>
                        <w:color w:val="7F7F7F"/>
                      </w:rPr>
                      <w:t>Sit</w:t>
                    </w:r>
                    <w:r>
                      <w:rPr>
                        <w:rFonts w:asciiTheme="minorHAnsi" w:hAnsiTheme="minorHAnsi" w:cstheme="minorHAnsi"/>
                        <w:color w:val="7F7F7F"/>
                      </w:rPr>
                      <w:t>e</w:t>
                    </w:r>
                    <w:r w:rsidRPr="00ED0BCC">
                      <w:rPr>
                        <w:rFonts w:asciiTheme="minorHAnsi" w:hAnsiTheme="minorHAnsi" w:cstheme="minorHAnsi"/>
                        <w:color w:val="7F7F7F"/>
                        <w:spacing w:val="-27"/>
                      </w:rPr>
                      <w:t xml:space="preserve"> </w:t>
                    </w:r>
                    <w:r w:rsidRPr="00ED0BCC">
                      <w:rPr>
                        <w:rFonts w:asciiTheme="minorHAnsi" w:hAnsiTheme="minorHAnsi" w:cstheme="minorHAnsi"/>
                        <w:color w:val="7F7F7F"/>
                      </w:rPr>
                      <w:t>oficial</w:t>
                    </w:r>
                    <w:r w:rsidRPr="00ED0BCC">
                      <w:rPr>
                        <w:rFonts w:asciiTheme="minorHAnsi" w:hAnsiTheme="minorHAnsi" w:cstheme="minorHAnsi"/>
                        <w:color w:val="7F7F7F"/>
                        <w:spacing w:val="-26"/>
                      </w:rPr>
                      <w:t xml:space="preserve"> </w:t>
                    </w:r>
                    <w:r w:rsidRPr="00ED0BCC">
                      <w:rPr>
                        <w:rFonts w:asciiTheme="minorHAnsi" w:hAnsiTheme="minorHAnsi" w:cstheme="minorHAnsi"/>
                        <w:color w:val="7F7F7F"/>
                      </w:rPr>
                      <w:t>na</w:t>
                    </w:r>
                    <w:r w:rsidRPr="00ED0BCC">
                      <w:rPr>
                        <w:rFonts w:asciiTheme="minorHAnsi" w:hAnsiTheme="minorHAnsi" w:cstheme="minorHAnsi"/>
                        <w:color w:val="7F7F7F"/>
                        <w:spacing w:val="-27"/>
                      </w:rPr>
                      <w:t xml:space="preserve"> </w:t>
                    </w:r>
                    <w:r w:rsidRPr="00ED0BCC">
                      <w:rPr>
                        <w:rFonts w:asciiTheme="minorHAnsi" w:hAnsiTheme="minorHAnsi" w:cstheme="minorHAnsi"/>
                        <w:color w:val="7F7F7F"/>
                      </w:rPr>
                      <w:t>Internet:</w:t>
                    </w:r>
                    <w:r w:rsidRPr="00ED0BCC">
                      <w:rPr>
                        <w:rFonts w:asciiTheme="minorHAnsi" w:hAnsiTheme="minorHAnsi" w:cstheme="minorHAnsi"/>
                        <w:color w:val="7F7F7F"/>
                        <w:spacing w:val="-25"/>
                      </w:rPr>
                      <w:t xml:space="preserve"> </w:t>
                    </w:r>
                    <w:hyperlink r:id="rId3" w:history="1">
                      <w:r w:rsidRPr="001F1C94">
                        <w:rPr>
                          <w:rStyle w:val="Hyperlink"/>
                          <w:rFonts w:asciiTheme="minorHAnsi" w:hAnsiTheme="minorHAnsi" w:cstheme="minorHAnsi"/>
                        </w:rPr>
                        <w:t>www.rifaina.sp.gov.br</w:t>
                      </w:r>
                    </w:hyperlink>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015BC" w14:textId="77777777" w:rsidR="00FB0B09" w:rsidRDefault="00FB0B09">
    <w:pPr>
      <w:pStyle w:val="Corpodetexto"/>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929D8"/>
    <w:multiLevelType w:val="hybridMultilevel"/>
    <w:tmpl w:val="03CCFD8A"/>
    <w:lvl w:ilvl="0" w:tplc="6540D9C8">
      <w:numFmt w:val="bullet"/>
      <w:lvlText w:val=""/>
      <w:lvlJc w:val="left"/>
      <w:pPr>
        <w:ind w:left="1422" w:hanging="348"/>
      </w:pPr>
      <w:rPr>
        <w:rFonts w:ascii="Symbol" w:eastAsia="Symbol" w:hAnsi="Symbol" w:cs="Symbol" w:hint="default"/>
        <w:w w:val="100"/>
        <w:sz w:val="22"/>
        <w:szCs w:val="22"/>
        <w:lang w:val="pt-PT" w:eastAsia="en-US" w:bidi="ar-SA"/>
      </w:rPr>
    </w:lvl>
    <w:lvl w:ilvl="1" w:tplc="4A1A5A28">
      <w:numFmt w:val="bullet"/>
      <w:lvlText w:val="•"/>
      <w:lvlJc w:val="left"/>
      <w:pPr>
        <w:ind w:left="2256" w:hanging="348"/>
      </w:pPr>
      <w:rPr>
        <w:rFonts w:hint="default"/>
        <w:lang w:val="pt-PT" w:eastAsia="en-US" w:bidi="ar-SA"/>
      </w:rPr>
    </w:lvl>
    <w:lvl w:ilvl="2" w:tplc="237EE586">
      <w:numFmt w:val="bullet"/>
      <w:lvlText w:val="•"/>
      <w:lvlJc w:val="left"/>
      <w:pPr>
        <w:ind w:left="3093" w:hanging="348"/>
      </w:pPr>
      <w:rPr>
        <w:rFonts w:hint="default"/>
        <w:lang w:val="pt-PT" w:eastAsia="en-US" w:bidi="ar-SA"/>
      </w:rPr>
    </w:lvl>
    <w:lvl w:ilvl="3" w:tplc="D9BCB148">
      <w:numFmt w:val="bullet"/>
      <w:lvlText w:val="•"/>
      <w:lvlJc w:val="left"/>
      <w:pPr>
        <w:ind w:left="3929" w:hanging="348"/>
      </w:pPr>
      <w:rPr>
        <w:rFonts w:hint="default"/>
        <w:lang w:val="pt-PT" w:eastAsia="en-US" w:bidi="ar-SA"/>
      </w:rPr>
    </w:lvl>
    <w:lvl w:ilvl="4" w:tplc="BAACF9E4">
      <w:numFmt w:val="bullet"/>
      <w:lvlText w:val="•"/>
      <w:lvlJc w:val="left"/>
      <w:pPr>
        <w:ind w:left="4766" w:hanging="348"/>
      </w:pPr>
      <w:rPr>
        <w:rFonts w:hint="default"/>
        <w:lang w:val="pt-PT" w:eastAsia="en-US" w:bidi="ar-SA"/>
      </w:rPr>
    </w:lvl>
    <w:lvl w:ilvl="5" w:tplc="5352E9BC">
      <w:numFmt w:val="bullet"/>
      <w:lvlText w:val="•"/>
      <w:lvlJc w:val="left"/>
      <w:pPr>
        <w:ind w:left="5603" w:hanging="348"/>
      </w:pPr>
      <w:rPr>
        <w:rFonts w:hint="default"/>
        <w:lang w:val="pt-PT" w:eastAsia="en-US" w:bidi="ar-SA"/>
      </w:rPr>
    </w:lvl>
    <w:lvl w:ilvl="6" w:tplc="84CADCE2">
      <w:numFmt w:val="bullet"/>
      <w:lvlText w:val="•"/>
      <w:lvlJc w:val="left"/>
      <w:pPr>
        <w:ind w:left="6439" w:hanging="348"/>
      </w:pPr>
      <w:rPr>
        <w:rFonts w:hint="default"/>
        <w:lang w:val="pt-PT" w:eastAsia="en-US" w:bidi="ar-SA"/>
      </w:rPr>
    </w:lvl>
    <w:lvl w:ilvl="7" w:tplc="8A708B7A">
      <w:numFmt w:val="bullet"/>
      <w:lvlText w:val="•"/>
      <w:lvlJc w:val="left"/>
      <w:pPr>
        <w:ind w:left="7276" w:hanging="348"/>
      </w:pPr>
      <w:rPr>
        <w:rFonts w:hint="default"/>
        <w:lang w:val="pt-PT" w:eastAsia="en-US" w:bidi="ar-SA"/>
      </w:rPr>
    </w:lvl>
    <w:lvl w:ilvl="8" w:tplc="5010FD5C">
      <w:numFmt w:val="bullet"/>
      <w:lvlText w:val="•"/>
      <w:lvlJc w:val="left"/>
      <w:pPr>
        <w:ind w:left="8113" w:hanging="348"/>
      </w:pPr>
      <w:rPr>
        <w:rFonts w:hint="default"/>
        <w:lang w:val="pt-PT" w:eastAsia="en-US" w:bidi="ar-SA"/>
      </w:rPr>
    </w:lvl>
  </w:abstractNum>
  <w:abstractNum w:abstractNumId="1" w15:restartNumberingAfterBreak="0">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272B60C3"/>
    <w:multiLevelType w:val="hybridMultilevel"/>
    <w:tmpl w:val="D868AA42"/>
    <w:lvl w:ilvl="0" w:tplc="27C03798">
      <w:numFmt w:val="bullet"/>
      <w:lvlText w:val=""/>
      <w:lvlJc w:val="left"/>
      <w:pPr>
        <w:ind w:left="2294" w:hanging="425"/>
      </w:pPr>
      <w:rPr>
        <w:rFonts w:ascii="Symbol" w:eastAsia="Symbol" w:hAnsi="Symbol" w:cs="Symbol" w:hint="default"/>
        <w:w w:val="99"/>
        <w:sz w:val="32"/>
        <w:szCs w:val="32"/>
        <w:lang w:val="pt-PT" w:eastAsia="en-US" w:bidi="ar-SA"/>
      </w:rPr>
    </w:lvl>
    <w:lvl w:ilvl="1" w:tplc="1E563E9C">
      <w:numFmt w:val="bullet"/>
      <w:lvlText w:val="•"/>
      <w:lvlJc w:val="left"/>
      <w:pPr>
        <w:ind w:left="3038" w:hanging="425"/>
      </w:pPr>
      <w:rPr>
        <w:rFonts w:hint="default"/>
        <w:lang w:val="pt-PT" w:eastAsia="en-US" w:bidi="ar-SA"/>
      </w:rPr>
    </w:lvl>
    <w:lvl w:ilvl="2" w:tplc="42DC3CD0">
      <w:numFmt w:val="bullet"/>
      <w:lvlText w:val="•"/>
      <w:lvlJc w:val="left"/>
      <w:pPr>
        <w:ind w:left="3776" w:hanging="425"/>
      </w:pPr>
      <w:rPr>
        <w:rFonts w:hint="default"/>
        <w:lang w:val="pt-PT" w:eastAsia="en-US" w:bidi="ar-SA"/>
      </w:rPr>
    </w:lvl>
    <w:lvl w:ilvl="3" w:tplc="60E82426">
      <w:numFmt w:val="bullet"/>
      <w:lvlText w:val="•"/>
      <w:lvlJc w:val="left"/>
      <w:pPr>
        <w:ind w:left="4514" w:hanging="425"/>
      </w:pPr>
      <w:rPr>
        <w:rFonts w:hint="default"/>
        <w:lang w:val="pt-PT" w:eastAsia="en-US" w:bidi="ar-SA"/>
      </w:rPr>
    </w:lvl>
    <w:lvl w:ilvl="4" w:tplc="2DC8C2AE">
      <w:numFmt w:val="bullet"/>
      <w:lvlText w:val="•"/>
      <w:lvlJc w:val="left"/>
      <w:pPr>
        <w:ind w:left="5252" w:hanging="425"/>
      </w:pPr>
      <w:rPr>
        <w:rFonts w:hint="default"/>
        <w:lang w:val="pt-PT" w:eastAsia="en-US" w:bidi="ar-SA"/>
      </w:rPr>
    </w:lvl>
    <w:lvl w:ilvl="5" w:tplc="FF645648">
      <w:numFmt w:val="bullet"/>
      <w:lvlText w:val="•"/>
      <w:lvlJc w:val="left"/>
      <w:pPr>
        <w:ind w:left="5990" w:hanging="425"/>
      </w:pPr>
      <w:rPr>
        <w:rFonts w:hint="default"/>
        <w:lang w:val="pt-PT" w:eastAsia="en-US" w:bidi="ar-SA"/>
      </w:rPr>
    </w:lvl>
    <w:lvl w:ilvl="6" w:tplc="7C6A7146">
      <w:numFmt w:val="bullet"/>
      <w:lvlText w:val="•"/>
      <w:lvlJc w:val="left"/>
      <w:pPr>
        <w:ind w:left="6728" w:hanging="425"/>
      </w:pPr>
      <w:rPr>
        <w:rFonts w:hint="default"/>
        <w:lang w:val="pt-PT" w:eastAsia="en-US" w:bidi="ar-SA"/>
      </w:rPr>
    </w:lvl>
    <w:lvl w:ilvl="7" w:tplc="2998F04E">
      <w:numFmt w:val="bullet"/>
      <w:lvlText w:val="•"/>
      <w:lvlJc w:val="left"/>
      <w:pPr>
        <w:ind w:left="7466" w:hanging="425"/>
      </w:pPr>
      <w:rPr>
        <w:rFonts w:hint="default"/>
        <w:lang w:val="pt-PT" w:eastAsia="en-US" w:bidi="ar-SA"/>
      </w:rPr>
    </w:lvl>
    <w:lvl w:ilvl="8" w:tplc="7F0420DE">
      <w:numFmt w:val="bullet"/>
      <w:lvlText w:val="•"/>
      <w:lvlJc w:val="left"/>
      <w:pPr>
        <w:ind w:left="8204" w:hanging="425"/>
      </w:pPr>
      <w:rPr>
        <w:rFonts w:hint="default"/>
        <w:lang w:val="pt-PT" w:eastAsia="en-US" w:bidi="ar-SA"/>
      </w:rPr>
    </w:lvl>
  </w:abstractNum>
  <w:abstractNum w:abstractNumId="3" w15:restartNumberingAfterBreak="0">
    <w:nsid w:val="689B5DFE"/>
    <w:multiLevelType w:val="hybridMultilevel"/>
    <w:tmpl w:val="4A7E4DBE"/>
    <w:lvl w:ilvl="0" w:tplc="F3C09760">
      <w:start w:val="1"/>
      <w:numFmt w:val="decimal"/>
      <w:lvlText w:val="%1."/>
      <w:lvlJc w:val="left"/>
      <w:pPr>
        <w:ind w:left="1318" w:hanging="257"/>
        <w:jc w:val="left"/>
      </w:pPr>
      <w:rPr>
        <w:rFonts w:hint="default"/>
        <w:b/>
        <w:bCs/>
        <w:spacing w:val="-1"/>
        <w:w w:val="100"/>
        <w:lang w:val="pt-PT" w:eastAsia="en-US" w:bidi="ar-SA"/>
      </w:rPr>
    </w:lvl>
    <w:lvl w:ilvl="1" w:tplc="E3582EBC">
      <w:numFmt w:val="bullet"/>
      <w:lvlText w:val="•"/>
      <w:lvlJc w:val="left"/>
      <w:pPr>
        <w:ind w:left="1320" w:hanging="257"/>
      </w:pPr>
      <w:rPr>
        <w:rFonts w:hint="default"/>
        <w:lang w:val="pt-PT" w:eastAsia="en-US" w:bidi="ar-SA"/>
      </w:rPr>
    </w:lvl>
    <w:lvl w:ilvl="2" w:tplc="4F0E5CB2">
      <w:numFmt w:val="bullet"/>
      <w:lvlText w:val="•"/>
      <w:lvlJc w:val="left"/>
      <w:pPr>
        <w:ind w:left="2260" w:hanging="257"/>
      </w:pPr>
      <w:rPr>
        <w:rFonts w:hint="default"/>
        <w:lang w:val="pt-PT" w:eastAsia="en-US" w:bidi="ar-SA"/>
      </w:rPr>
    </w:lvl>
    <w:lvl w:ilvl="3" w:tplc="9C841052">
      <w:numFmt w:val="bullet"/>
      <w:lvlText w:val="•"/>
      <w:lvlJc w:val="left"/>
      <w:pPr>
        <w:ind w:left="3201" w:hanging="257"/>
      </w:pPr>
      <w:rPr>
        <w:rFonts w:hint="default"/>
        <w:lang w:val="pt-PT" w:eastAsia="en-US" w:bidi="ar-SA"/>
      </w:rPr>
    </w:lvl>
    <w:lvl w:ilvl="4" w:tplc="72F00448">
      <w:numFmt w:val="bullet"/>
      <w:lvlText w:val="•"/>
      <w:lvlJc w:val="left"/>
      <w:pPr>
        <w:ind w:left="4142" w:hanging="257"/>
      </w:pPr>
      <w:rPr>
        <w:rFonts w:hint="default"/>
        <w:lang w:val="pt-PT" w:eastAsia="en-US" w:bidi="ar-SA"/>
      </w:rPr>
    </w:lvl>
    <w:lvl w:ilvl="5" w:tplc="8ECCC06A">
      <w:numFmt w:val="bullet"/>
      <w:lvlText w:val="•"/>
      <w:lvlJc w:val="left"/>
      <w:pPr>
        <w:ind w:left="5082" w:hanging="257"/>
      </w:pPr>
      <w:rPr>
        <w:rFonts w:hint="default"/>
        <w:lang w:val="pt-PT" w:eastAsia="en-US" w:bidi="ar-SA"/>
      </w:rPr>
    </w:lvl>
    <w:lvl w:ilvl="6" w:tplc="214E17B4">
      <w:numFmt w:val="bullet"/>
      <w:lvlText w:val="•"/>
      <w:lvlJc w:val="left"/>
      <w:pPr>
        <w:ind w:left="6023" w:hanging="257"/>
      </w:pPr>
      <w:rPr>
        <w:rFonts w:hint="default"/>
        <w:lang w:val="pt-PT" w:eastAsia="en-US" w:bidi="ar-SA"/>
      </w:rPr>
    </w:lvl>
    <w:lvl w:ilvl="7" w:tplc="97F86D22">
      <w:numFmt w:val="bullet"/>
      <w:lvlText w:val="•"/>
      <w:lvlJc w:val="left"/>
      <w:pPr>
        <w:ind w:left="6964" w:hanging="257"/>
      </w:pPr>
      <w:rPr>
        <w:rFonts w:hint="default"/>
        <w:lang w:val="pt-PT" w:eastAsia="en-US" w:bidi="ar-SA"/>
      </w:rPr>
    </w:lvl>
    <w:lvl w:ilvl="8" w:tplc="35E6049C">
      <w:numFmt w:val="bullet"/>
      <w:lvlText w:val="•"/>
      <w:lvlJc w:val="left"/>
      <w:pPr>
        <w:ind w:left="7904" w:hanging="257"/>
      </w:pPr>
      <w:rPr>
        <w:rFonts w:hint="default"/>
        <w:lang w:val="pt-PT" w:eastAsia="en-US" w:bidi="ar-SA"/>
      </w:rPr>
    </w:lvl>
  </w:abstractNum>
  <w:abstractNum w:abstractNumId="4" w15:restartNumberingAfterBreak="0">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677"/>
    <w:rsid w:val="000233AC"/>
    <w:rsid w:val="0003643A"/>
    <w:rsid w:val="000369A8"/>
    <w:rsid w:val="000870DE"/>
    <w:rsid w:val="0009510A"/>
    <w:rsid w:val="00105284"/>
    <w:rsid w:val="001B14EB"/>
    <w:rsid w:val="00245382"/>
    <w:rsid w:val="00323A06"/>
    <w:rsid w:val="003F40E0"/>
    <w:rsid w:val="00423433"/>
    <w:rsid w:val="00442B77"/>
    <w:rsid w:val="00536540"/>
    <w:rsid w:val="00572ADF"/>
    <w:rsid w:val="0065696B"/>
    <w:rsid w:val="00677A88"/>
    <w:rsid w:val="006804B0"/>
    <w:rsid w:val="00680EDA"/>
    <w:rsid w:val="006E20A3"/>
    <w:rsid w:val="007B708E"/>
    <w:rsid w:val="007D05C6"/>
    <w:rsid w:val="00812BDF"/>
    <w:rsid w:val="0090135A"/>
    <w:rsid w:val="00906FEA"/>
    <w:rsid w:val="00962101"/>
    <w:rsid w:val="009C2521"/>
    <w:rsid w:val="009C3CBC"/>
    <w:rsid w:val="00A06F47"/>
    <w:rsid w:val="00A47677"/>
    <w:rsid w:val="00A53FE1"/>
    <w:rsid w:val="00A934A6"/>
    <w:rsid w:val="00BE3337"/>
    <w:rsid w:val="00C2587C"/>
    <w:rsid w:val="00C2782F"/>
    <w:rsid w:val="00C31111"/>
    <w:rsid w:val="00C65215"/>
    <w:rsid w:val="00CA6C49"/>
    <w:rsid w:val="00CE26F2"/>
    <w:rsid w:val="00CE739E"/>
    <w:rsid w:val="00D432B1"/>
    <w:rsid w:val="00D536E9"/>
    <w:rsid w:val="00ED0BCC"/>
    <w:rsid w:val="00EF41FA"/>
    <w:rsid w:val="00FB0B09"/>
    <w:rsid w:val="00FF03BD"/>
    <w:rsid w:val="00FF381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EB386"/>
  <w15:docId w15:val="{0D2FECD5-EF1B-44DC-8D28-BC4D3D6F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B09"/>
    <w:rPr>
      <w:rFonts w:ascii="Arial" w:eastAsia="Arial" w:hAnsi="Arial" w:cs="Arial"/>
      <w:lang w:val="pt-PT"/>
    </w:rPr>
  </w:style>
  <w:style w:type="paragraph" w:styleId="Ttulo1">
    <w:name w:val="heading 1"/>
    <w:basedOn w:val="Normal"/>
    <w:uiPriority w:val="9"/>
    <w:qFormat/>
    <w:pPr>
      <w:ind w:left="2294" w:hanging="426"/>
      <w:outlineLvl w:val="0"/>
    </w:pPr>
    <w:rPr>
      <w:rFonts w:ascii="Times New Roman" w:eastAsia="Times New Roman" w:hAnsi="Times New Roman" w:cs="Times New Roman"/>
      <w:sz w:val="32"/>
      <w:szCs w:val="32"/>
    </w:rPr>
  </w:style>
  <w:style w:type="paragraph" w:styleId="Ttulo2">
    <w:name w:val="heading 2"/>
    <w:basedOn w:val="Normal"/>
    <w:uiPriority w:val="9"/>
    <w:unhideWhenUsed/>
    <w:qFormat/>
    <w:pPr>
      <w:ind w:left="1410" w:hanging="411"/>
      <w:outlineLvl w:val="1"/>
    </w:pPr>
    <w:rPr>
      <w:b/>
      <w:bCs/>
      <w:sz w:val="23"/>
      <w:szCs w:val="23"/>
    </w:rPr>
  </w:style>
  <w:style w:type="paragraph" w:styleId="Ttulo3">
    <w:name w:val="heading 3"/>
    <w:basedOn w:val="Normal"/>
    <w:uiPriority w:val="9"/>
    <w:unhideWhenUsed/>
    <w:qFormat/>
    <w:pPr>
      <w:ind w:left="1410" w:right="1582"/>
      <w:jc w:val="center"/>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basedOn w:val="Normal"/>
    <w:uiPriority w:val="1"/>
    <w:qFormat/>
    <w:pPr>
      <w:ind w:left="1421" w:hanging="426"/>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ED0BCC"/>
    <w:pPr>
      <w:tabs>
        <w:tab w:val="center" w:pos="4252"/>
        <w:tab w:val="right" w:pos="8504"/>
      </w:tabs>
    </w:pPr>
  </w:style>
  <w:style w:type="character" w:customStyle="1" w:styleId="CabealhoChar">
    <w:name w:val="Cabeçalho Char"/>
    <w:basedOn w:val="Fontepargpadro"/>
    <w:link w:val="Cabealho"/>
    <w:uiPriority w:val="99"/>
    <w:rsid w:val="00ED0BCC"/>
    <w:rPr>
      <w:rFonts w:ascii="Arial" w:eastAsia="Arial" w:hAnsi="Arial" w:cs="Arial"/>
      <w:lang w:val="pt-PT"/>
    </w:rPr>
  </w:style>
  <w:style w:type="paragraph" w:styleId="Rodap">
    <w:name w:val="footer"/>
    <w:basedOn w:val="Normal"/>
    <w:link w:val="RodapChar"/>
    <w:uiPriority w:val="99"/>
    <w:unhideWhenUsed/>
    <w:rsid w:val="00ED0BCC"/>
    <w:pPr>
      <w:tabs>
        <w:tab w:val="center" w:pos="4252"/>
        <w:tab w:val="right" w:pos="8504"/>
      </w:tabs>
    </w:pPr>
  </w:style>
  <w:style w:type="character" w:customStyle="1" w:styleId="RodapChar">
    <w:name w:val="Rodapé Char"/>
    <w:basedOn w:val="Fontepargpadro"/>
    <w:link w:val="Rodap"/>
    <w:uiPriority w:val="99"/>
    <w:rsid w:val="00ED0BCC"/>
    <w:rPr>
      <w:rFonts w:ascii="Arial" w:eastAsia="Arial" w:hAnsi="Arial" w:cs="Arial"/>
      <w:lang w:val="pt-PT"/>
    </w:rPr>
  </w:style>
  <w:style w:type="character" w:styleId="Hyperlink">
    <w:name w:val="Hyperlink"/>
    <w:basedOn w:val="Fontepargpadro"/>
    <w:uiPriority w:val="99"/>
    <w:unhideWhenUsed/>
    <w:rsid w:val="00ED0BCC"/>
    <w:rPr>
      <w:color w:val="0000FF" w:themeColor="hyperlink"/>
      <w:u w:val="single"/>
    </w:rPr>
  </w:style>
  <w:style w:type="character" w:styleId="MenoPendente">
    <w:name w:val="Unresolved Mention"/>
    <w:basedOn w:val="Fontepargpadro"/>
    <w:uiPriority w:val="99"/>
    <w:semiHidden/>
    <w:unhideWhenUsed/>
    <w:rsid w:val="00ED0BCC"/>
    <w:rPr>
      <w:color w:val="605E5C"/>
      <w:shd w:val="clear" w:color="auto" w:fill="E1DFDD"/>
    </w:rPr>
  </w:style>
  <w:style w:type="character" w:customStyle="1" w:styleId="CorpodetextoChar">
    <w:name w:val="Corpo de texto Char"/>
    <w:basedOn w:val="Fontepargpadro"/>
    <w:link w:val="Corpodetexto"/>
    <w:uiPriority w:val="1"/>
    <w:rsid w:val="00FB0B09"/>
    <w:rPr>
      <w:rFonts w:ascii="Arial" w:eastAsia="Arial" w:hAnsi="Arial" w:cs="Arial"/>
      <w:lang w:val="pt-PT"/>
    </w:rPr>
  </w:style>
  <w:style w:type="paragraph" w:styleId="SemEspaamento">
    <w:name w:val="No Spacing"/>
    <w:uiPriority w:val="1"/>
    <w:qFormat/>
    <w:rsid w:val="001B14EB"/>
    <w:rPr>
      <w:rFonts w:ascii="Arial" w:eastAsia="Arial" w:hAnsi="Arial" w:cs="Arial"/>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rifaina.sp.gov.br" TargetMode="External"/><Relationship Id="rId2" Type="http://schemas.openxmlformats.org/officeDocument/2006/relationships/hyperlink" Target="http://www.rifaina.sp.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FE1BB-5AA3-42EB-A760-98D22E488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5</Pages>
  <Words>1015</Words>
  <Characters>5481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engenharia</dc:creator>
  <cp:lastModifiedBy>engenharia</cp:lastModifiedBy>
  <cp:revision>18</cp:revision>
  <dcterms:created xsi:type="dcterms:W3CDTF">2022-10-31T11:30:00Z</dcterms:created>
  <dcterms:modified xsi:type="dcterms:W3CDTF">2022-11-16T11:09:00Z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2022-10-07T00:00:00Z</vt:filetime>
  </property>
  <property fmtid="{D5CDD505-2E9C-101B-9397-08002B2CF9AE}" pid="3" name="Creator">
    <vt:lpwstr>PDFium</vt:lpwstr>
  </property>
  <property fmtid="{D5CDD505-2E9C-101B-9397-08002B2CF9AE}" pid="4" name="LastSaved">
    <vt:filetime>2022-10-11T00:00:00Z</vt:filetime>
  </property>
</Properties>
</file>